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  <w:bookmarkStart w:id="0" w:name="_GoBack"/>
      <w:r>
        <w:rPr>
          <w:b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-415290</wp:posOffset>
            </wp:positionV>
            <wp:extent cx="7187363" cy="9886950"/>
            <wp:effectExtent l="0" t="0" r="0" b="0"/>
            <wp:wrapNone/>
            <wp:docPr id="1" name="Рисунок 1" descr="C:\Users\Ягодка\Desktop\ООП\л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одка\Desktop\ООП\лл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363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D536C">
        <w:rPr>
          <w:b/>
          <w:sz w:val="26"/>
          <w:szCs w:val="26"/>
        </w:rPr>
        <w:t xml:space="preserve">                           </w:t>
      </w: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D536C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</w:t>
      </w: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02F85" w:rsidRDefault="00702F85" w:rsidP="007D536C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D536C" w:rsidRDefault="007D536C" w:rsidP="00702F85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7D536C" w:rsidRDefault="007D536C" w:rsidP="007D536C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6"/>
          <w:szCs w:val="26"/>
        </w:rPr>
      </w:pPr>
      <w:r w:rsidRPr="007D536C">
        <w:rPr>
          <w:b/>
          <w:bCs/>
          <w:color w:val="000000"/>
          <w:sz w:val="26"/>
          <w:szCs w:val="26"/>
        </w:rPr>
        <w:t>1. Общие положения</w:t>
      </w:r>
    </w:p>
    <w:p w:rsidR="007D536C" w:rsidRPr="007D536C" w:rsidRDefault="007D536C" w:rsidP="007D536C">
      <w:pPr>
        <w:pStyle w:val="20"/>
        <w:numPr>
          <w:ilvl w:val="1"/>
          <w:numId w:val="1"/>
        </w:numPr>
        <w:shd w:val="clear" w:color="auto" w:fill="auto"/>
        <w:spacing w:before="0" w:line="360" w:lineRule="auto"/>
        <w:ind w:left="62" w:firstLine="647"/>
        <w:rPr>
          <w:rFonts w:ascii="Times New Roman" w:hAnsi="Times New Roman" w:cs="Times New Roman"/>
          <w:sz w:val="26"/>
          <w:szCs w:val="26"/>
        </w:rPr>
      </w:pPr>
      <w:r w:rsidRPr="007D536C">
        <w:rPr>
          <w:rFonts w:ascii="Times New Roman" w:hAnsi="Times New Roman" w:cs="Times New Roman"/>
          <w:sz w:val="26"/>
          <w:szCs w:val="26"/>
        </w:rPr>
        <w:t xml:space="preserve"> Настоящее Положение об отраслевой системе оплаты труда работников муниципального бюджетного дошкольного образовательного учреждения «Детского сада </w:t>
      </w:r>
      <w:r w:rsidRPr="007D536C">
        <w:rPr>
          <w:rFonts w:ascii="Times New Roman" w:hAnsi="Times New Roman" w:cs="Times New Roman"/>
          <w:sz w:val="26"/>
          <w:szCs w:val="26"/>
        </w:rPr>
        <w:t xml:space="preserve"> №7 «Ягодка» пгт Смоляниново</w:t>
      </w:r>
      <w:r w:rsidRPr="007D536C">
        <w:rPr>
          <w:rFonts w:ascii="Times New Roman" w:hAnsi="Times New Roman" w:cs="Times New Roman"/>
          <w:sz w:val="26"/>
          <w:szCs w:val="26"/>
        </w:rPr>
        <w:t xml:space="preserve"> Шкотовского муниципального района Приморского края (далее – Положение, Учреждение) разработано в соответствии с Трудовым кодексом Российской Федерации, Федеральным законом «Об образовании в Российской Федерации» от 29.12.2012 года № 273-ФЗ, приказом Министерства здравоохранения и социального развития Российской Федерации от 05.05.2008 № 216н «Об утверждении профессиональных квалификационных групп должностей работников образования», Законом Приморского края от 25.04.2013 № 188-КЗ «Об оплате труда работников государственных учреждений Приморского края», с учетом приказа Министерства здравоохранения и социального развития РФ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(далее - ЕКС), постановления Администрации Приморского края от 08.05.2013 № 168-па «О введении отраслевых систем оплаты труда работников государственных учреждений Приморского края», Единых рекомендаций по установлению на федеральном, региональном и местном уровнях систем оплаты труда работников государственных и муниципальных учреждений, Методических рекомендаций по формированию системы оплаты труда работников общеобразовательных организаций, направленных письмом </w:t>
      </w:r>
      <w:proofErr w:type="spellStart"/>
      <w:r w:rsidRPr="007D536C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7D536C">
        <w:rPr>
          <w:rFonts w:ascii="Times New Roman" w:hAnsi="Times New Roman" w:cs="Times New Roman"/>
          <w:sz w:val="26"/>
          <w:szCs w:val="26"/>
        </w:rPr>
        <w:t xml:space="preserve"> России от 29.12.2017 № ВП-1992/02 (далее - Методические рекомендации), приказом Департамента образования и науки Приморского края от 07.12.2018 № 1543-а «Об утверждении примерного положения об оплате труда педагогических работников муниципальных образовательных организаций Приморского края»,</w:t>
      </w:r>
    </w:p>
    <w:p w:rsidR="007D536C" w:rsidRPr="007D536C" w:rsidRDefault="007D536C" w:rsidP="007D536C">
      <w:pPr>
        <w:shd w:val="clear" w:color="auto" w:fill="FFFFFF"/>
        <w:spacing w:line="360" w:lineRule="auto"/>
        <w:ind w:firstLine="709"/>
        <w:jc w:val="both"/>
        <w:rPr>
          <w:color w:val="FF0000"/>
          <w:sz w:val="26"/>
          <w:szCs w:val="26"/>
        </w:rPr>
      </w:pPr>
      <w:r w:rsidRPr="007D536C">
        <w:rPr>
          <w:sz w:val="26"/>
          <w:szCs w:val="26"/>
        </w:rPr>
        <w:t xml:space="preserve"> Законом Приморского края от 23 ноября 2018 года № 389-КЗ «О предоставлении мер социальной поддержки педагогическим работникам краевых государственных и муниципальных образовательных организаций Приморского края», содержащими нормы трудового права.</w:t>
      </w:r>
    </w:p>
    <w:p w:rsidR="007D536C" w:rsidRPr="007D536C" w:rsidRDefault="007D536C" w:rsidP="007D536C">
      <w:pPr>
        <w:pStyle w:val="20"/>
        <w:shd w:val="clear" w:color="auto" w:fill="auto"/>
        <w:spacing w:before="0" w:line="360" w:lineRule="auto"/>
        <w:rPr>
          <w:rFonts w:ascii="Times New Roman" w:hAnsi="Times New Roman" w:cs="Times New Roman"/>
          <w:sz w:val="26"/>
          <w:szCs w:val="26"/>
        </w:rPr>
      </w:pPr>
      <w:r w:rsidRPr="007D536C">
        <w:rPr>
          <w:rFonts w:ascii="Times New Roman" w:hAnsi="Times New Roman" w:cs="Times New Roman"/>
          <w:sz w:val="26"/>
          <w:szCs w:val="26"/>
        </w:rPr>
        <w:t xml:space="preserve">          Положением об отраслевой системе оплате труда работников муниципальных </w:t>
      </w:r>
      <w:r w:rsidRPr="007D536C">
        <w:rPr>
          <w:rFonts w:ascii="Times New Roman" w:hAnsi="Times New Roman" w:cs="Times New Roman"/>
          <w:sz w:val="26"/>
          <w:szCs w:val="26"/>
        </w:rPr>
        <w:lastRenderedPageBreak/>
        <w:t xml:space="preserve">бюджетных образовательных учреждений Шкотовского муниципального района, </w:t>
      </w:r>
      <w:proofErr w:type="gramStart"/>
      <w:r w:rsidRPr="007D536C">
        <w:rPr>
          <w:rFonts w:ascii="Times New Roman" w:hAnsi="Times New Roman" w:cs="Times New Roman"/>
          <w:sz w:val="26"/>
          <w:szCs w:val="26"/>
        </w:rPr>
        <w:t>утвержденным  решением</w:t>
      </w:r>
      <w:proofErr w:type="gramEnd"/>
      <w:r w:rsidRPr="007D536C">
        <w:rPr>
          <w:rFonts w:ascii="Times New Roman" w:hAnsi="Times New Roman" w:cs="Times New Roman"/>
          <w:sz w:val="26"/>
          <w:szCs w:val="26"/>
        </w:rPr>
        <w:t xml:space="preserve"> Думы Шкотовского муниципального района   от 26.11.2019 г. № 352.</w:t>
      </w:r>
    </w:p>
    <w:p w:rsidR="007D536C" w:rsidRPr="007D536C" w:rsidRDefault="007D536C" w:rsidP="007D536C">
      <w:pPr>
        <w:pStyle w:val="20"/>
        <w:shd w:val="clear" w:color="auto" w:fill="auto"/>
        <w:spacing w:before="0" w:line="360" w:lineRule="auto"/>
        <w:ind w:left="62"/>
        <w:rPr>
          <w:rFonts w:ascii="Times New Roman" w:hAnsi="Times New Roman" w:cs="Times New Roman"/>
          <w:color w:val="000000"/>
          <w:sz w:val="26"/>
          <w:szCs w:val="26"/>
        </w:rPr>
      </w:pPr>
      <w:r w:rsidRPr="007D536C">
        <w:rPr>
          <w:rFonts w:ascii="Times New Roman" w:hAnsi="Times New Roman" w:cs="Times New Roman"/>
          <w:color w:val="000000"/>
          <w:sz w:val="26"/>
          <w:szCs w:val="26"/>
        </w:rPr>
        <w:t xml:space="preserve">          1.2. Настоящее Положение регулирует: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 xml:space="preserve">порядок и условия оплаты труда работников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 края</w:t>
      </w:r>
      <w:r w:rsidRPr="007D536C">
        <w:rPr>
          <w:color w:val="000000"/>
          <w:sz w:val="26"/>
          <w:szCs w:val="26"/>
        </w:rPr>
        <w:t>;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>порядок формирования фонда оплаты труда работников учреждения за счет средств муниципального и краевого бюджетов и иных источников, не запрещенных законодательством Российской Федерации.</w:t>
      </w:r>
    </w:p>
    <w:p w:rsidR="007D536C" w:rsidRPr="007D536C" w:rsidRDefault="007D536C" w:rsidP="007D536C">
      <w:pPr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1.3. Размер месячной заработной платы работников МБДОУ, полностью отработавшего за этот период норму рабочего времени и выполнившего нормы труда (трудовые обязанности), без учета районного коэффициента к заработной плате и процентной надбавки к заработной плате за стаж работы в южных районах Дальнего Востока, не может быть меньше минимального размера оплаты труда, установленного Федеральным законом.</w:t>
      </w:r>
    </w:p>
    <w:p w:rsidR="007D536C" w:rsidRPr="007D536C" w:rsidRDefault="007D536C" w:rsidP="007D536C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color w:val="000000"/>
          <w:sz w:val="26"/>
          <w:szCs w:val="26"/>
        </w:rPr>
        <w:t xml:space="preserve">1.4. </w:t>
      </w:r>
      <w:r w:rsidRPr="007D536C">
        <w:rPr>
          <w:sz w:val="26"/>
          <w:szCs w:val="26"/>
        </w:rPr>
        <w:t xml:space="preserve"> Оплата труда работников МБДОУ, занятых по совместительству, а также на условиях неполного рабочего времени, производится пропорционально отработанному времени.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:rsidR="007D536C" w:rsidRPr="007D536C" w:rsidRDefault="007D536C" w:rsidP="007D536C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1.5. Заработная плата работников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 края</w:t>
      </w:r>
      <w:r w:rsidRPr="007D536C">
        <w:rPr>
          <w:sz w:val="26"/>
          <w:szCs w:val="26"/>
        </w:rPr>
        <w:t xml:space="preserve"> зависит от сложности, количества и результатов его труда и предельными размерами не ограничивается.</w:t>
      </w:r>
    </w:p>
    <w:p w:rsidR="007D536C" w:rsidRPr="007D536C" w:rsidRDefault="007D536C" w:rsidP="007D536C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1.6. Заработная плата работников МБДОУ подлежит индексации в порядке, установленном трудовым законодательством и иными нормативными правовыми актами, содержащими нормы трудового права.</w:t>
      </w:r>
    </w:p>
    <w:p w:rsidR="007D536C" w:rsidRPr="007D536C" w:rsidRDefault="007D536C" w:rsidP="007D536C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При увеличении (индексации) окладов работников МБДОУ их размеры подлежат округлению до целого рубля в сторону увеличения.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6"/>
          <w:szCs w:val="26"/>
        </w:rPr>
      </w:pPr>
      <w:r w:rsidRPr="007D536C">
        <w:rPr>
          <w:b/>
          <w:sz w:val="26"/>
          <w:szCs w:val="26"/>
        </w:rPr>
        <w:t>2. Порядок и условия оплаты труда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>2.1. Основные условия оплаты труда.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lastRenderedPageBreak/>
        <w:t xml:space="preserve">2.1.1. Система оплаты труда работников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 </w:t>
      </w:r>
      <w:proofErr w:type="gramStart"/>
      <w:r w:rsidRPr="007D536C">
        <w:rPr>
          <w:bCs/>
          <w:sz w:val="26"/>
          <w:szCs w:val="26"/>
        </w:rPr>
        <w:t>края</w:t>
      </w:r>
      <w:r w:rsidRPr="007D536C">
        <w:rPr>
          <w:color w:val="000000"/>
          <w:sz w:val="26"/>
          <w:szCs w:val="26"/>
        </w:rPr>
        <w:t xml:space="preserve">  включает</w:t>
      </w:r>
      <w:proofErr w:type="gramEnd"/>
      <w:r w:rsidRPr="007D536C">
        <w:rPr>
          <w:color w:val="000000"/>
          <w:sz w:val="26"/>
          <w:szCs w:val="26"/>
        </w:rPr>
        <w:t xml:space="preserve"> в себя оклады, компенсационные и стимулирующие выплаты.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 xml:space="preserve">2.1.2. </w:t>
      </w:r>
      <w:r w:rsidRPr="007D536C">
        <w:rPr>
          <w:sz w:val="26"/>
          <w:szCs w:val="26"/>
        </w:rPr>
        <w:t xml:space="preserve">Настоящее Положение устанавливает порядок и условия применения системы оплаты труда, в том числе компенсационных и стимулирующих выплат работникам </w:t>
      </w:r>
      <w:r w:rsidRPr="007D536C">
        <w:rPr>
          <w:color w:val="000000"/>
          <w:sz w:val="26"/>
          <w:szCs w:val="26"/>
        </w:rPr>
        <w:t xml:space="preserve">МБДОУ </w:t>
      </w:r>
      <w:r>
        <w:rPr>
          <w:color w:val="000000"/>
          <w:sz w:val="26"/>
          <w:szCs w:val="26"/>
        </w:rPr>
        <w:t>№7 «Ягодка»</w:t>
      </w:r>
      <w:r w:rsidRPr="007D536C">
        <w:rPr>
          <w:sz w:val="26"/>
          <w:szCs w:val="26"/>
        </w:rPr>
        <w:t xml:space="preserve">, и включает в себя: </w:t>
      </w:r>
    </w:p>
    <w:p w:rsidR="007D536C" w:rsidRPr="007D536C" w:rsidRDefault="007D536C" w:rsidP="007D536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>размеры окладов работников МБДОУ по профессиональным квалификационным группам и квалификационным уровням;</w:t>
      </w:r>
    </w:p>
    <w:p w:rsidR="007D536C" w:rsidRPr="007D536C" w:rsidRDefault="007D536C" w:rsidP="007D536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порядок и условия выплат компенсационного характера;</w:t>
      </w:r>
    </w:p>
    <w:p w:rsidR="007D536C" w:rsidRPr="007D536C" w:rsidRDefault="007D536C" w:rsidP="007D536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порядок и условия выплат стимулирующего характера;</w:t>
      </w:r>
    </w:p>
    <w:p w:rsidR="007D536C" w:rsidRPr="007D536C" w:rsidRDefault="007D536C" w:rsidP="007D536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порядок и условия оплаты труда заведующего </w:t>
      </w:r>
      <w:r w:rsidRPr="007D536C">
        <w:rPr>
          <w:color w:val="000000"/>
          <w:sz w:val="26"/>
          <w:szCs w:val="26"/>
        </w:rPr>
        <w:t xml:space="preserve">МБДОУ </w:t>
      </w:r>
      <w:r>
        <w:rPr>
          <w:color w:val="000000"/>
          <w:sz w:val="26"/>
          <w:szCs w:val="26"/>
        </w:rPr>
        <w:t>№7 «Ягодка»</w:t>
      </w:r>
      <w:r>
        <w:rPr>
          <w:sz w:val="26"/>
          <w:szCs w:val="26"/>
        </w:rPr>
        <w:t>, заместителей заведующего</w:t>
      </w:r>
      <w:r w:rsidRPr="007D536C">
        <w:rPr>
          <w:sz w:val="26"/>
          <w:szCs w:val="26"/>
        </w:rPr>
        <w:t>;</w:t>
      </w:r>
    </w:p>
    <w:p w:rsidR="007D536C" w:rsidRPr="007D536C" w:rsidRDefault="007D536C" w:rsidP="007D536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>порядок формирования фонда оплаты труда;</w:t>
      </w:r>
    </w:p>
    <w:p w:rsidR="007D536C" w:rsidRPr="007D536C" w:rsidRDefault="007D536C" w:rsidP="007D536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color w:val="000000"/>
          <w:sz w:val="26"/>
          <w:szCs w:val="26"/>
        </w:rPr>
        <w:t>другие вопросы оплаты труда.</w:t>
      </w:r>
    </w:p>
    <w:p w:rsidR="007D536C" w:rsidRPr="007D536C" w:rsidRDefault="007D536C" w:rsidP="007D53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Оплата труда работников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 края</w:t>
      </w:r>
      <w:r w:rsidRPr="007D536C">
        <w:rPr>
          <w:sz w:val="26"/>
          <w:szCs w:val="26"/>
        </w:rPr>
        <w:t xml:space="preserve"> устанавливается с учетом:</w:t>
      </w:r>
    </w:p>
    <w:p w:rsidR="007D536C" w:rsidRPr="007D536C" w:rsidRDefault="007D536C" w:rsidP="007D536C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единого тарифно-квалификационного справочника работ и профессий рабочих;</w:t>
      </w:r>
    </w:p>
    <w:p w:rsidR="007D536C" w:rsidRPr="007D536C" w:rsidRDefault="007D536C" w:rsidP="007D536C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единого квалификационного справочника должностей руководителей, специалистов и служащих или профессиональных стандартов;</w:t>
      </w:r>
    </w:p>
    <w:p w:rsidR="007D536C" w:rsidRPr="007D536C" w:rsidRDefault="007D536C" w:rsidP="007D536C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государственных гарантий по оплате труда;</w:t>
      </w:r>
    </w:p>
    <w:p w:rsidR="007D536C" w:rsidRPr="007D536C" w:rsidRDefault="007D536C" w:rsidP="007D536C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перечня видов выплат компенсационного характера, утвержденного Администрацией Приморского края;</w:t>
      </w:r>
    </w:p>
    <w:p w:rsidR="007D536C" w:rsidRPr="007D536C" w:rsidRDefault="007D536C" w:rsidP="007D536C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перечня видов выплат стимулирующего характера, утвержденного Администрацией Приморского края;</w:t>
      </w:r>
    </w:p>
    <w:p w:rsidR="007D536C" w:rsidRPr="007D536C" w:rsidRDefault="007D536C" w:rsidP="007D536C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настоящего Положения;</w:t>
      </w:r>
    </w:p>
    <w:p w:rsidR="007D536C" w:rsidRPr="007D536C" w:rsidRDefault="007D536C" w:rsidP="007D536C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рекомендаций Российской трехсторонней комиссии по регулирован</w:t>
      </w:r>
      <w:r>
        <w:rPr>
          <w:sz w:val="26"/>
          <w:szCs w:val="26"/>
        </w:rPr>
        <w:t>ию социально-трудовых отношений</w:t>
      </w:r>
      <w:r w:rsidRPr="007D536C">
        <w:rPr>
          <w:sz w:val="26"/>
          <w:szCs w:val="26"/>
        </w:rPr>
        <w:t>;</w:t>
      </w:r>
    </w:p>
    <w:p w:rsidR="007D536C" w:rsidRPr="007D536C" w:rsidRDefault="007D536C" w:rsidP="007D536C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мнения представительного органа работников.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2.1.3. Заведующий МБДОУ в соответствии с решением комиссии по </w:t>
      </w:r>
      <w:r w:rsidRPr="007D536C">
        <w:rPr>
          <w:sz w:val="26"/>
          <w:szCs w:val="26"/>
        </w:rPr>
        <w:lastRenderedPageBreak/>
        <w:t>распределению стимулирующих выплат определяет размеры стимулирующих выплат в пределах, имеющихся у них средств на оплату труда работн</w:t>
      </w:r>
      <w:r>
        <w:rPr>
          <w:sz w:val="26"/>
          <w:szCs w:val="26"/>
        </w:rPr>
        <w:t xml:space="preserve">иков в соответствии с разделом </w:t>
      </w:r>
      <w:r w:rsidRPr="007D536C">
        <w:rPr>
          <w:sz w:val="26"/>
          <w:szCs w:val="26"/>
        </w:rPr>
        <w:t>4 настоящего Положения.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color w:val="000000"/>
          <w:sz w:val="26"/>
          <w:szCs w:val="26"/>
        </w:rPr>
        <w:t xml:space="preserve">2.2. </w:t>
      </w:r>
      <w:r w:rsidRPr="007D536C">
        <w:rPr>
          <w:sz w:val="26"/>
          <w:szCs w:val="26"/>
        </w:rPr>
        <w:t xml:space="preserve">Размеры окладов работников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 </w:t>
      </w:r>
      <w:r w:rsidRPr="007D536C">
        <w:rPr>
          <w:sz w:val="26"/>
          <w:szCs w:val="26"/>
        </w:rPr>
        <w:t>устанавливаются заведующим учреждения по квалификационным уровням соответствующих профессиональных квалификационных групп (далее – оклады по ПКГ),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труда,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а также с учетом сложности и объема выполняемой работы.</w:t>
      </w: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 xml:space="preserve">2.2.1. Размеры окладов работников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</w:t>
      </w:r>
      <w:r w:rsidRPr="007D536C">
        <w:rPr>
          <w:color w:val="000000"/>
          <w:sz w:val="26"/>
          <w:szCs w:val="26"/>
        </w:rPr>
        <w:t xml:space="preserve"> по должностям</w:t>
      </w:r>
      <w:r w:rsidRPr="007D536C">
        <w:rPr>
          <w:i/>
          <w:color w:val="000000"/>
          <w:sz w:val="26"/>
          <w:szCs w:val="26"/>
        </w:rPr>
        <w:t xml:space="preserve"> </w:t>
      </w:r>
      <w:r w:rsidRPr="007D536C">
        <w:rPr>
          <w:color w:val="000000"/>
          <w:sz w:val="26"/>
          <w:szCs w:val="26"/>
        </w:rPr>
        <w:t xml:space="preserve">учебно-вспомогательного и педагогического персонала устанавливаются на основе отнесения занимаемых ими должностей к профессиональным квалификационным группам, утвержденным приказом </w:t>
      </w:r>
      <w:proofErr w:type="spellStart"/>
      <w:r w:rsidRPr="007D536C">
        <w:rPr>
          <w:color w:val="000000"/>
          <w:sz w:val="26"/>
          <w:szCs w:val="26"/>
        </w:rPr>
        <w:t>Минздравсоцразвития</w:t>
      </w:r>
      <w:proofErr w:type="spellEnd"/>
      <w:r w:rsidRPr="007D536C">
        <w:rPr>
          <w:color w:val="000000"/>
          <w:sz w:val="26"/>
          <w:szCs w:val="26"/>
        </w:rPr>
        <w:t xml:space="preserve"> России от 05 мая </w:t>
      </w:r>
      <w:smartTag w:uri="urn:schemas-microsoft-com:office:smarttags" w:element="metricconverter">
        <w:smartTagPr>
          <w:attr w:name="st" w:val="on"/>
          <w:attr w:name="ProductID" w:val="2008 г"/>
        </w:smartTagPr>
        <w:r w:rsidRPr="007D536C">
          <w:rPr>
            <w:color w:val="000000"/>
            <w:sz w:val="26"/>
            <w:szCs w:val="26"/>
          </w:rPr>
          <w:t>2008 года</w:t>
        </w:r>
      </w:smartTag>
      <w:r w:rsidRPr="007D536C">
        <w:rPr>
          <w:color w:val="000000"/>
          <w:sz w:val="26"/>
          <w:szCs w:val="26"/>
        </w:rPr>
        <w:t xml:space="preserve"> № 216 н «О</w:t>
      </w:r>
      <w:r w:rsidRPr="007D536C">
        <w:rPr>
          <w:sz w:val="26"/>
          <w:szCs w:val="26"/>
        </w:rPr>
        <w:t>б утверждении профессиональных квалификационных групп должностей работников образования</w:t>
      </w:r>
      <w:r w:rsidRPr="007D536C">
        <w:rPr>
          <w:color w:val="000000"/>
          <w:sz w:val="26"/>
          <w:szCs w:val="26"/>
        </w:rPr>
        <w:t>»:</w:t>
      </w: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  <w:r w:rsidRPr="007D536C">
        <w:rPr>
          <w:b/>
          <w:bCs/>
          <w:color w:val="000000"/>
          <w:spacing w:val="-2"/>
          <w:sz w:val="26"/>
          <w:szCs w:val="26"/>
        </w:rPr>
        <w:t>Профессиональная квалификационная группа должностей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  <w:r w:rsidRPr="007D536C">
        <w:rPr>
          <w:b/>
          <w:bCs/>
          <w:color w:val="000000"/>
          <w:spacing w:val="-2"/>
          <w:sz w:val="26"/>
          <w:szCs w:val="26"/>
        </w:rPr>
        <w:t>работников учебно-вспомогательного персонала первого уровня</w:t>
      </w:r>
    </w:p>
    <w:tbl>
      <w:tblPr>
        <w:tblW w:w="10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5261"/>
        <w:gridCol w:w="2084"/>
      </w:tblGrid>
      <w:tr w:rsidR="007D536C" w:rsidRPr="007D536C" w:rsidTr="007D536C">
        <w:trPr>
          <w:trHeight w:val="143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2"/>
                <w:sz w:val="26"/>
                <w:szCs w:val="26"/>
              </w:rPr>
            </w:pPr>
            <w:r>
              <w:rPr>
                <w:b/>
                <w:bCs/>
                <w:spacing w:val="-2"/>
                <w:sz w:val="26"/>
                <w:szCs w:val="26"/>
              </w:rPr>
              <w:t>Квалификацион</w:t>
            </w:r>
            <w:r w:rsidRPr="007D536C">
              <w:rPr>
                <w:b/>
                <w:bCs/>
                <w:spacing w:val="-2"/>
                <w:sz w:val="26"/>
                <w:szCs w:val="26"/>
              </w:rPr>
              <w:t>ные уровни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2"/>
                <w:sz w:val="26"/>
                <w:szCs w:val="26"/>
              </w:rPr>
            </w:pPr>
            <w:r w:rsidRPr="007D536C">
              <w:rPr>
                <w:b/>
                <w:bCs/>
                <w:spacing w:val="-2"/>
                <w:sz w:val="26"/>
                <w:szCs w:val="26"/>
              </w:rPr>
              <w:t>Должности, отнесенные к квалификационным уровням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2"/>
                <w:sz w:val="26"/>
                <w:szCs w:val="26"/>
              </w:rPr>
            </w:pPr>
            <w:r w:rsidRPr="007D536C">
              <w:rPr>
                <w:b/>
                <w:bCs/>
                <w:spacing w:val="-2"/>
                <w:sz w:val="26"/>
                <w:szCs w:val="26"/>
              </w:rPr>
              <w:t>Размер оклада (руб.)</w:t>
            </w:r>
          </w:p>
        </w:tc>
      </w:tr>
      <w:tr w:rsidR="007D536C" w:rsidRPr="007D536C" w:rsidTr="007D536C">
        <w:trPr>
          <w:trHeight w:val="862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spacing w:val="-2"/>
                <w:sz w:val="26"/>
                <w:szCs w:val="26"/>
              </w:rPr>
            </w:pPr>
            <w:r w:rsidRPr="007D536C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shd w:val="clear" w:color="auto" w:fill="FFFFFF"/>
              <w:tabs>
                <w:tab w:val="left" w:pos="120"/>
                <w:tab w:val="left" w:pos="2928"/>
              </w:tabs>
              <w:autoSpaceDE w:val="0"/>
              <w:autoSpaceDN w:val="0"/>
              <w:adjustRightInd w:val="0"/>
              <w:jc w:val="both"/>
              <w:rPr>
                <w:spacing w:val="-11"/>
                <w:sz w:val="26"/>
                <w:szCs w:val="26"/>
              </w:rPr>
            </w:pPr>
            <w:r w:rsidRPr="007D536C">
              <w:rPr>
                <w:color w:val="000000"/>
                <w:spacing w:val="-2"/>
                <w:sz w:val="26"/>
                <w:szCs w:val="26"/>
              </w:rPr>
              <w:t xml:space="preserve"> помощник </w:t>
            </w:r>
            <w:proofErr w:type="gramStart"/>
            <w:r w:rsidRPr="007D536C">
              <w:rPr>
                <w:color w:val="000000"/>
                <w:spacing w:val="-2"/>
                <w:sz w:val="26"/>
                <w:szCs w:val="26"/>
              </w:rPr>
              <w:t xml:space="preserve">воспитателя;  </w:t>
            </w:r>
            <w:proofErr w:type="gramEnd"/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36C" w:rsidRPr="007D536C" w:rsidRDefault="007D536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pacing w:val="-2"/>
                <w:sz w:val="26"/>
                <w:szCs w:val="26"/>
              </w:rPr>
            </w:pPr>
            <w:r w:rsidRPr="007D536C">
              <w:rPr>
                <w:spacing w:val="-2"/>
                <w:sz w:val="26"/>
                <w:szCs w:val="26"/>
              </w:rPr>
              <w:t>8 000</w:t>
            </w:r>
          </w:p>
        </w:tc>
      </w:tr>
    </w:tbl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Cs/>
          <w:color w:val="000000"/>
          <w:spacing w:val="-2"/>
          <w:sz w:val="26"/>
          <w:szCs w:val="26"/>
        </w:rPr>
      </w:pP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  <w:r w:rsidRPr="007D536C">
        <w:rPr>
          <w:b/>
          <w:bCs/>
          <w:color w:val="000000"/>
          <w:spacing w:val="-2"/>
          <w:sz w:val="26"/>
          <w:szCs w:val="26"/>
        </w:rPr>
        <w:t>Профессиональная квалификационная группа должностей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  <w:r w:rsidRPr="007D536C">
        <w:rPr>
          <w:b/>
          <w:bCs/>
          <w:color w:val="000000"/>
          <w:spacing w:val="-2"/>
          <w:sz w:val="26"/>
          <w:szCs w:val="26"/>
        </w:rPr>
        <w:lastRenderedPageBreak/>
        <w:t>педагогических работников</w:t>
      </w:r>
    </w:p>
    <w:tbl>
      <w:tblPr>
        <w:tblW w:w="10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5169"/>
        <w:gridCol w:w="2084"/>
      </w:tblGrid>
      <w:tr w:rsidR="007D536C" w:rsidRPr="007D536C" w:rsidTr="007D536C">
        <w:trPr>
          <w:trHeight w:val="143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2"/>
                <w:sz w:val="26"/>
                <w:szCs w:val="26"/>
              </w:rPr>
            </w:pPr>
            <w:r>
              <w:rPr>
                <w:b/>
                <w:bCs/>
                <w:spacing w:val="-2"/>
                <w:sz w:val="26"/>
                <w:szCs w:val="26"/>
              </w:rPr>
              <w:t>Квалификацион</w:t>
            </w:r>
            <w:r w:rsidRPr="007D536C">
              <w:rPr>
                <w:b/>
                <w:bCs/>
                <w:spacing w:val="-2"/>
                <w:sz w:val="26"/>
                <w:szCs w:val="26"/>
              </w:rPr>
              <w:t>ные уровни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2"/>
                <w:sz w:val="26"/>
                <w:szCs w:val="26"/>
              </w:rPr>
            </w:pPr>
            <w:r w:rsidRPr="007D536C">
              <w:rPr>
                <w:b/>
                <w:bCs/>
                <w:spacing w:val="-2"/>
                <w:sz w:val="26"/>
                <w:szCs w:val="26"/>
              </w:rPr>
              <w:t>Должности, отнесенные к квалификационным уровням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2"/>
                <w:sz w:val="26"/>
                <w:szCs w:val="26"/>
              </w:rPr>
            </w:pPr>
            <w:r w:rsidRPr="007D536C">
              <w:rPr>
                <w:b/>
                <w:bCs/>
                <w:spacing w:val="-2"/>
                <w:sz w:val="26"/>
                <w:szCs w:val="26"/>
              </w:rPr>
              <w:t>Размер оклада (руб.)</w:t>
            </w:r>
          </w:p>
        </w:tc>
      </w:tr>
      <w:tr w:rsidR="007D536C" w:rsidRPr="007D536C" w:rsidTr="007D536C">
        <w:trPr>
          <w:trHeight w:val="143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tabs>
                <w:tab w:val="left" w:pos="202"/>
                <w:tab w:val="left" w:pos="2218"/>
              </w:tabs>
              <w:autoSpaceDE w:val="0"/>
              <w:autoSpaceDN w:val="0"/>
              <w:adjustRightInd w:val="0"/>
              <w:rPr>
                <w:spacing w:val="-1"/>
                <w:sz w:val="26"/>
                <w:szCs w:val="26"/>
              </w:rPr>
            </w:pPr>
            <w:r w:rsidRPr="007D536C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tabs>
                <w:tab w:val="left" w:pos="202"/>
                <w:tab w:val="left" w:pos="2218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1"/>
                <w:sz w:val="26"/>
                <w:szCs w:val="26"/>
              </w:rPr>
            </w:pPr>
            <w:r w:rsidRPr="007D536C">
              <w:rPr>
                <w:color w:val="000000"/>
                <w:spacing w:val="-1"/>
                <w:sz w:val="26"/>
                <w:szCs w:val="26"/>
              </w:rPr>
              <w:t>инструктор по физической культуре;</w:t>
            </w:r>
            <w:r w:rsidRPr="007D536C">
              <w:rPr>
                <w:color w:val="000000"/>
                <w:spacing w:val="-10"/>
                <w:sz w:val="26"/>
                <w:szCs w:val="26"/>
              </w:rPr>
              <w:t xml:space="preserve"> музыкальный руководитель;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36C" w:rsidRPr="007D536C" w:rsidRDefault="007D536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pacing w:val="-2"/>
                <w:sz w:val="26"/>
                <w:szCs w:val="26"/>
              </w:rPr>
            </w:pPr>
            <w:r w:rsidRPr="007D536C">
              <w:rPr>
                <w:spacing w:val="-2"/>
                <w:sz w:val="26"/>
                <w:szCs w:val="26"/>
              </w:rPr>
              <w:t>10 500</w:t>
            </w:r>
          </w:p>
        </w:tc>
      </w:tr>
      <w:tr w:rsidR="007D536C" w:rsidRPr="007D536C" w:rsidTr="007D536C">
        <w:trPr>
          <w:trHeight w:val="793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tabs>
                <w:tab w:val="left" w:pos="202"/>
                <w:tab w:val="left" w:pos="2218"/>
              </w:tabs>
              <w:autoSpaceDE w:val="0"/>
              <w:autoSpaceDN w:val="0"/>
              <w:adjustRightInd w:val="0"/>
              <w:rPr>
                <w:spacing w:val="-1"/>
                <w:sz w:val="26"/>
                <w:szCs w:val="26"/>
              </w:rPr>
            </w:pPr>
            <w:r w:rsidRPr="007D536C">
              <w:rPr>
                <w:spacing w:val="-2"/>
                <w:sz w:val="26"/>
                <w:szCs w:val="26"/>
              </w:rPr>
              <w:t>3 квалификационный уровень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tabs>
                <w:tab w:val="left" w:pos="202"/>
                <w:tab w:val="left" w:pos="2218"/>
              </w:tabs>
              <w:autoSpaceDE w:val="0"/>
              <w:autoSpaceDN w:val="0"/>
              <w:adjustRightInd w:val="0"/>
              <w:jc w:val="both"/>
              <w:rPr>
                <w:color w:val="000080"/>
                <w:spacing w:val="-1"/>
                <w:sz w:val="26"/>
                <w:szCs w:val="26"/>
              </w:rPr>
            </w:pPr>
            <w:proofErr w:type="gramStart"/>
            <w:r w:rsidRPr="007D536C">
              <w:rPr>
                <w:color w:val="000000"/>
                <w:spacing w:val="-9"/>
                <w:sz w:val="26"/>
                <w:szCs w:val="26"/>
              </w:rPr>
              <w:t xml:space="preserve">воспитатель; </w:t>
            </w:r>
            <w:r w:rsidRPr="007D536C">
              <w:rPr>
                <w:spacing w:val="-9"/>
                <w:sz w:val="26"/>
                <w:szCs w:val="26"/>
              </w:rPr>
              <w:t xml:space="preserve"> </w:t>
            </w:r>
            <w:proofErr w:type="gramEnd"/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2"/>
                <w:sz w:val="26"/>
                <w:szCs w:val="26"/>
              </w:rPr>
            </w:pPr>
            <w:r w:rsidRPr="007D536C">
              <w:rPr>
                <w:spacing w:val="-2"/>
                <w:sz w:val="26"/>
                <w:szCs w:val="26"/>
              </w:rPr>
              <w:t>13 100</w:t>
            </w:r>
          </w:p>
        </w:tc>
      </w:tr>
    </w:tbl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Cs/>
          <w:color w:val="000000"/>
          <w:spacing w:val="-2"/>
          <w:sz w:val="26"/>
          <w:szCs w:val="26"/>
        </w:rPr>
      </w:pP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color w:val="000000"/>
          <w:sz w:val="26"/>
          <w:szCs w:val="26"/>
        </w:rPr>
        <w:t xml:space="preserve">2.2.2. Размеры окладов работников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</w:t>
      </w:r>
      <w:r w:rsidRPr="007D536C">
        <w:rPr>
          <w:color w:val="000000"/>
          <w:sz w:val="26"/>
          <w:szCs w:val="26"/>
        </w:rPr>
        <w:t xml:space="preserve"> </w:t>
      </w:r>
      <w:r w:rsidRPr="007D536C">
        <w:rPr>
          <w:sz w:val="26"/>
          <w:szCs w:val="26"/>
        </w:rPr>
        <w:t xml:space="preserve">общеотраслевых профессий рабочих </w:t>
      </w:r>
      <w:r w:rsidRPr="007D536C">
        <w:rPr>
          <w:color w:val="000000"/>
          <w:sz w:val="26"/>
          <w:szCs w:val="26"/>
        </w:rPr>
        <w:t>устанавливаются на основе отнесения занимаемых ими должностей к профессиональным квалификационным группам, утвержденным</w:t>
      </w:r>
      <w:r w:rsidRPr="007D536C">
        <w:rPr>
          <w:sz w:val="26"/>
          <w:szCs w:val="26"/>
        </w:rPr>
        <w:t xml:space="preserve"> приказом </w:t>
      </w:r>
      <w:proofErr w:type="spellStart"/>
      <w:r w:rsidRPr="007D536C">
        <w:rPr>
          <w:color w:val="000000"/>
          <w:sz w:val="26"/>
          <w:szCs w:val="26"/>
        </w:rPr>
        <w:t>Минздравсоцразвития</w:t>
      </w:r>
      <w:proofErr w:type="spellEnd"/>
      <w:r w:rsidRPr="007D536C">
        <w:rPr>
          <w:color w:val="000000"/>
          <w:sz w:val="26"/>
          <w:szCs w:val="26"/>
        </w:rPr>
        <w:t xml:space="preserve"> России </w:t>
      </w:r>
      <w:r w:rsidRPr="007D536C">
        <w:rPr>
          <w:sz w:val="26"/>
          <w:szCs w:val="26"/>
        </w:rPr>
        <w:t>от 29 мая 2008 года № 248 н «Об утверждении профессиональных квалификационных групп общеотраслевых профессий рабочих»: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ind w:right="-85"/>
        <w:jc w:val="center"/>
        <w:rPr>
          <w:b/>
          <w:bCs/>
          <w:color w:val="000000"/>
          <w:spacing w:val="-2"/>
          <w:sz w:val="26"/>
          <w:szCs w:val="26"/>
        </w:rPr>
      </w:pPr>
      <w:r w:rsidRPr="007D536C">
        <w:rPr>
          <w:b/>
          <w:bCs/>
          <w:color w:val="000000"/>
          <w:spacing w:val="-2"/>
          <w:sz w:val="26"/>
          <w:szCs w:val="26"/>
        </w:rPr>
        <w:t xml:space="preserve">Профессиональная квалификационная группа должностей 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ind w:right="-85"/>
        <w:jc w:val="center"/>
        <w:rPr>
          <w:b/>
          <w:bCs/>
          <w:color w:val="000000"/>
          <w:spacing w:val="-2"/>
          <w:sz w:val="26"/>
          <w:szCs w:val="26"/>
        </w:rPr>
      </w:pPr>
      <w:r w:rsidRPr="007D536C">
        <w:rPr>
          <w:b/>
          <w:bCs/>
          <w:color w:val="000000"/>
          <w:spacing w:val="-2"/>
          <w:sz w:val="26"/>
          <w:szCs w:val="26"/>
        </w:rPr>
        <w:t>рабочих первого уровня</w:t>
      </w:r>
    </w:p>
    <w:tbl>
      <w:tblPr>
        <w:tblW w:w="10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5378"/>
        <w:gridCol w:w="1990"/>
      </w:tblGrid>
      <w:tr w:rsidR="007D536C" w:rsidRPr="007D536C" w:rsidTr="007D536C">
        <w:trPr>
          <w:trHeight w:val="143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2"/>
                <w:sz w:val="26"/>
                <w:szCs w:val="26"/>
              </w:rPr>
            </w:pPr>
            <w:r>
              <w:rPr>
                <w:b/>
                <w:bCs/>
                <w:spacing w:val="-2"/>
                <w:sz w:val="26"/>
                <w:szCs w:val="26"/>
              </w:rPr>
              <w:t>Квалификацион</w:t>
            </w:r>
            <w:r w:rsidRPr="007D536C">
              <w:rPr>
                <w:b/>
                <w:bCs/>
                <w:spacing w:val="-2"/>
                <w:sz w:val="26"/>
                <w:szCs w:val="26"/>
              </w:rPr>
              <w:t>ные уровни</w:t>
            </w:r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2"/>
                <w:sz w:val="26"/>
                <w:szCs w:val="26"/>
              </w:rPr>
            </w:pPr>
            <w:r w:rsidRPr="007D536C">
              <w:rPr>
                <w:b/>
                <w:bCs/>
                <w:spacing w:val="-2"/>
                <w:sz w:val="26"/>
                <w:szCs w:val="26"/>
              </w:rPr>
              <w:t>Должности, отнесенные к квалификационным уровням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2"/>
                <w:sz w:val="26"/>
                <w:szCs w:val="26"/>
              </w:rPr>
            </w:pPr>
            <w:r w:rsidRPr="007D536C">
              <w:rPr>
                <w:b/>
                <w:bCs/>
                <w:spacing w:val="-2"/>
                <w:sz w:val="26"/>
                <w:szCs w:val="26"/>
              </w:rPr>
              <w:t>Размер оклада (руб.)</w:t>
            </w:r>
          </w:p>
        </w:tc>
      </w:tr>
      <w:tr w:rsidR="007D536C" w:rsidRPr="007D536C" w:rsidTr="007D536C">
        <w:trPr>
          <w:trHeight w:val="143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spacing w:val="-2"/>
                <w:sz w:val="26"/>
                <w:szCs w:val="26"/>
              </w:rPr>
            </w:pPr>
            <w:r w:rsidRPr="007D536C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 w:rsidP="007D536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pacing w:val="-2"/>
                <w:sz w:val="26"/>
                <w:szCs w:val="26"/>
              </w:rPr>
            </w:pPr>
            <w:r w:rsidRPr="007D536C">
              <w:rPr>
                <w:color w:val="000000"/>
                <w:spacing w:val="-2"/>
                <w:sz w:val="26"/>
                <w:szCs w:val="26"/>
              </w:rPr>
              <w:t xml:space="preserve">дворник; кастелянша; кладовщик; </w:t>
            </w:r>
            <w:r w:rsidRPr="007D536C">
              <w:rPr>
                <w:spacing w:val="-2"/>
                <w:sz w:val="26"/>
                <w:szCs w:val="26"/>
              </w:rPr>
              <w:t>сторож (</w:t>
            </w:r>
            <w:r w:rsidRPr="007D536C">
              <w:rPr>
                <w:color w:val="000000"/>
                <w:spacing w:val="-2"/>
                <w:sz w:val="26"/>
                <w:szCs w:val="26"/>
              </w:rPr>
              <w:t xml:space="preserve">вахтер); уборщик служебных </w:t>
            </w:r>
            <w:r w:rsidRPr="007D536C">
              <w:rPr>
                <w:color w:val="000000"/>
                <w:spacing w:val="-2"/>
                <w:sz w:val="26"/>
                <w:szCs w:val="26"/>
              </w:rPr>
              <w:t>помещений; рабочий</w:t>
            </w:r>
            <w:r w:rsidRPr="007D536C">
              <w:rPr>
                <w:color w:val="000000"/>
                <w:spacing w:val="-2"/>
                <w:sz w:val="26"/>
                <w:szCs w:val="26"/>
              </w:rPr>
              <w:t xml:space="preserve"> по стирке и ремонту спецодежды; кухонный рабочий.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36C" w:rsidRPr="007D536C" w:rsidRDefault="007D536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  <w:sz w:val="26"/>
                <w:szCs w:val="26"/>
              </w:rPr>
            </w:pPr>
            <w:r w:rsidRPr="007D536C">
              <w:rPr>
                <w:spacing w:val="-2"/>
                <w:sz w:val="26"/>
                <w:szCs w:val="26"/>
              </w:rPr>
              <w:t xml:space="preserve">         7 215</w:t>
            </w:r>
          </w:p>
        </w:tc>
      </w:tr>
      <w:tr w:rsidR="007D536C" w:rsidRPr="007D536C" w:rsidTr="007D536C">
        <w:trPr>
          <w:trHeight w:val="143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spacing w:val="-2"/>
                <w:sz w:val="26"/>
                <w:szCs w:val="26"/>
              </w:rPr>
            </w:pPr>
            <w:r w:rsidRPr="007D536C">
              <w:rPr>
                <w:spacing w:val="-2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pacing w:val="-2"/>
                <w:sz w:val="26"/>
                <w:szCs w:val="26"/>
              </w:rPr>
            </w:pPr>
            <w:r w:rsidRPr="007D536C">
              <w:rPr>
                <w:color w:val="000000"/>
                <w:spacing w:val="-2"/>
                <w:sz w:val="26"/>
                <w:szCs w:val="26"/>
              </w:rPr>
              <w:t xml:space="preserve">Рабочий по комплексному обслуживанию и ремонту зданий. 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36C" w:rsidRPr="007D536C" w:rsidRDefault="007D536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pacing w:val="-2"/>
                <w:sz w:val="26"/>
                <w:szCs w:val="26"/>
              </w:rPr>
            </w:pPr>
            <w:r w:rsidRPr="007D536C">
              <w:rPr>
                <w:spacing w:val="-2"/>
                <w:sz w:val="26"/>
                <w:szCs w:val="26"/>
              </w:rPr>
              <w:t>7 240</w:t>
            </w:r>
          </w:p>
        </w:tc>
      </w:tr>
    </w:tbl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  <w:r w:rsidRPr="007D536C">
        <w:rPr>
          <w:b/>
          <w:bCs/>
          <w:color w:val="000000"/>
          <w:spacing w:val="-2"/>
          <w:sz w:val="26"/>
          <w:szCs w:val="26"/>
        </w:rPr>
        <w:t>Профессиональная квалификационная группа должностей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  <w:r w:rsidRPr="007D536C">
        <w:rPr>
          <w:b/>
          <w:bCs/>
          <w:color w:val="000000"/>
          <w:spacing w:val="-2"/>
          <w:sz w:val="26"/>
          <w:szCs w:val="26"/>
        </w:rPr>
        <w:t>рабочих второго уровня</w:t>
      </w:r>
    </w:p>
    <w:tbl>
      <w:tblPr>
        <w:tblW w:w="9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5330"/>
        <w:gridCol w:w="1973"/>
      </w:tblGrid>
      <w:tr w:rsidR="007D536C" w:rsidRPr="007D536C" w:rsidTr="007D536C">
        <w:trPr>
          <w:trHeight w:val="143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2"/>
                <w:sz w:val="26"/>
                <w:szCs w:val="26"/>
              </w:rPr>
            </w:pPr>
            <w:r>
              <w:rPr>
                <w:b/>
                <w:bCs/>
                <w:spacing w:val="-2"/>
                <w:sz w:val="26"/>
                <w:szCs w:val="26"/>
              </w:rPr>
              <w:t>Квалификацион</w:t>
            </w:r>
            <w:r w:rsidRPr="007D536C">
              <w:rPr>
                <w:b/>
                <w:bCs/>
                <w:spacing w:val="-2"/>
                <w:sz w:val="26"/>
                <w:szCs w:val="26"/>
              </w:rPr>
              <w:t>ные уровни</w:t>
            </w:r>
          </w:p>
        </w:tc>
        <w:tc>
          <w:tcPr>
            <w:tcW w:w="5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2"/>
                <w:sz w:val="26"/>
                <w:szCs w:val="26"/>
              </w:rPr>
            </w:pPr>
            <w:r w:rsidRPr="007D536C">
              <w:rPr>
                <w:b/>
                <w:bCs/>
                <w:spacing w:val="-2"/>
                <w:sz w:val="26"/>
                <w:szCs w:val="26"/>
              </w:rPr>
              <w:t>Должности, отнесенные к квалификационным уровням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2"/>
                <w:sz w:val="26"/>
                <w:szCs w:val="26"/>
              </w:rPr>
            </w:pPr>
            <w:r w:rsidRPr="007D536C">
              <w:rPr>
                <w:b/>
                <w:bCs/>
                <w:spacing w:val="-2"/>
                <w:sz w:val="26"/>
                <w:szCs w:val="26"/>
              </w:rPr>
              <w:t>Размер оклада (руб.)</w:t>
            </w:r>
          </w:p>
        </w:tc>
      </w:tr>
      <w:tr w:rsidR="007D536C" w:rsidRPr="007D536C" w:rsidTr="007D536C">
        <w:trPr>
          <w:trHeight w:val="143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spacing w:val="-2"/>
                <w:sz w:val="26"/>
                <w:szCs w:val="26"/>
              </w:rPr>
            </w:pPr>
            <w:r w:rsidRPr="007D536C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pacing w:val="-2"/>
                <w:sz w:val="26"/>
                <w:szCs w:val="26"/>
              </w:rPr>
            </w:pPr>
            <w:r w:rsidRPr="007D536C">
              <w:rPr>
                <w:color w:val="000000"/>
                <w:spacing w:val="-2"/>
                <w:sz w:val="26"/>
                <w:szCs w:val="26"/>
              </w:rPr>
              <w:t xml:space="preserve"> повар.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36C" w:rsidRPr="007D536C" w:rsidRDefault="007D536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pacing w:val="-2"/>
                <w:sz w:val="26"/>
                <w:szCs w:val="26"/>
              </w:rPr>
            </w:pPr>
            <w:r w:rsidRPr="007D536C">
              <w:rPr>
                <w:spacing w:val="-2"/>
                <w:sz w:val="26"/>
                <w:szCs w:val="26"/>
              </w:rPr>
              <w:t>8 900</w:t>
            </w:r>
          </w:p>
        </w:tc>
      </w:tr>
    </w:tbl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color w:val="000000"/>
          <w:sz w:val="26"/>
          <w:szCs w:val="26"/>
        </w:rPr>
        <w:t xml:space="preserve">2.2.3. Размеры окладов работников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 xml:space="preserve">«Детского сада №7 «Ягодка» пгт </w:t>
      </w:r>
      <w:r w:rsidRPr="007D536C">
        <w:rPr>
          <w:bCs/>
          <w:sz w:val="26"/>
          <w:szCs w:val="26"/>
        </w:rPr>
        <w:lastRenderedPageBreak/>
        <w:t>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</w:t>
      </w:r>
      <w:r w:rsidRPr="007D536C">
        <w:rPr>
          <w:color w:val="000000"/>
          <w:sz w:val="26"/>
          <w:szCs w:val="26"/>
        </w:rPr>
        <w:t xml:space="preserve"> по общеотраслевым должностям руководителей, специалистов и служащих устанавливаются на основе отнесения занимаемых ими должностей к профессиональным квалификационным группам, утвержденным приказом </w:t>
      </w:r>
      <w:proofErr w:type="spellStart"/>
      <w:r w:rsidRPr="007D536C">
        <w:rPr>
          <w:color w:val="000000"/>
          <w:sz w:val="26"/>
          <w:szCs w:val="26"/>
        </w:rPr>
        <w:t>Минздравсоцразвития</w:t>
      </w:r>
      <w:proofErr w:type="spellEnd"/>
      <w:r w:rsidRPr="007D536C">
        <w:rPr>
          <w:color w:val="000000"/>
          <w:sz w:val="26"/>
          <w:szCs w:val="26"/>
        </w:rPr>
        <w:t xml:space="preserve"> России от 29 мая 2008 года № 247н «О</w:t>
      </w:r>
      <w:r w:rsidRPr="007D536C">
        <w:rPr>
          <w:sz w:val="26"/>
          <w:szCs w:val="26"/>
        </w:rPr>
        <w:t>б утверждении профессиональных квалификационных групп общеотраслевых должностей руководителей, специалистов и служащих</w:t>
      </w:r>
      <w:r w:rsidRPr="007D536C">
        <w:rPr>
          <w:color w:val="000000"/>
          <w:sz w:val="26"/>
          <w:szCs w:val="26"/>
        </w:rPr>
        <w:t>»</w:t>
      </w:r>
      <w:r w:rsidRPr="007D536C">
        <w:rPr>
          <w:sz w:val="26"/>
          <w:szCs w:val="26"/>
        </w:rPr>
        <w:t>: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  <w:r w:rsidRPr="007D536C">
        <w:rPr>
          <w:b/>
          <w:bCs/>
          <w:color w:val="000000"/>
          <w:spacing w:val="-2"/>
          <w:sz w:val="26"/>
          <w:szCs w:val="26"/>
        </w:rPr>
        <w:t xml:space="preserve">Профессиональная квалификационная группа должностей 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  <w:r w:rsidRPr="007D536C">
        <w:rPr>
          <w:b/>
          <w:bCs/>
          <w:color w:val="000000"/>
          <w:spacing w:val="-2"/>
          <w:sz w:val="26"/>
          <w:szCs w:val="26"/>
        </w:rPr>
        <w:t>служащих первого уровня</w:t>
      </w:r>
    </w:p>
    <w:tbl>
      <w:tblPr>
        <w:tblW w:w="10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5261"/>
        <w:gridCol w:w="2084"/>
      </w:tblGrid>
      <w:tr w:rsidR="007D536C" w:rsidRPr="007D536C" w:rsidTr="007D536C">
        <w:trPr>
          <w:trHeight w:val="143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2"/>
                <w:sz w:val="26"/>
                <w:szCs w:val="26"/>
              </w:rPr>
            </w:pPr>
            <w:r>
              <w:rPr>
                <w:b/>
                <w:bCs/>
                <w:spacing w:val="-2"/>
                <w:sz w:val="26"/>
                <w:szCs w:val="26"/>
              </w:rPr>
              <w:t>Квалификацион</w:t>
            </w:r>
            <w:r w:rsidRPr="007D536C">
              <w:rPr>
                <w:b/>
                <w:bCs/>
                <w:spacing w:val="-2"/>
                <w:sz w:val="26"/>
                <w:szCs w:val="26"/>
              </w:rPr>
              <w:t>ные уровни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2"/>
                <w:sz w:val="26"/>
                <w:szCs w:val="26"/>
              </w:rPr>
            </w:pPr>
            <w:r w:rsidRPr="007D536C">
              <w:rPr>
                <w:b/>
                <w:bCs/>
                <w:spacing w:val="-2"/>
                <w:sz w:val="26"/>
                <w:szCs w:val="26"/>
              </w:rPr>
              <w:t>Должности, отнесенные к квалификационным уровням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2"/>
                <w:sz w:val="26"/>
                <w:szCs w:val="26"/>
              </w:rPr>
            </w:pPr>
            <w:r w:rsidRPr="007D536C">
              <w:rPr>
                <w:b/>
                <w:bCs/>
                <w:spacing w:val="-2"/>
                <w:sz w:val="26"/>
                <w:szCs w:val="26"/>
              </w:rPr>
              <w:t>Размер оклада (руб.)</w:t>
            </w:r>
          </w:p>
        </w:tc>
      </w:tr>
      <w:tr w:rsidR="007D536C" w:rsidRPr="007D536C" w:rsidTr="007D536C">
        <w:trPr>
          <w:trHeight w:val="143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spacing w:val="-2"/>
                <w:sz w:val="26"/>
                <w:szCs w:val="26"/>
              </w:rPr>
            </w:pPr>
            <w:r w:rsidRPr="007D536C">
              <w:rPr>
                <w:spacing w:val="-2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pacing w:val="-2"/>
                <w:sz w:val="26"/>
                <w:szCs w:val="26"/>
              </w:rPr>
            </w:pPr>
            <w:r w:rsidRPr="007D536C">
              <w:rPr>
                <w:color w:val="000000"/>
                <w:spacing w:val="-2"/>
                <w:sz w:val="26"/>
                <w:szCs w:val="26"/>
              </w:rPr>
              <w:t>секретарь-машинистка.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36C" w:rsidRPr="007D536C" w:rsidRDefault="007D536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pacing w:val="-2"/>
                <w:sz w:val="26"/>
                <w:szCs w:val="26"/>
              </w:rPr>
            </w:pPr>
            <w:r w:rsidRPr="007D536C">
              <w:rPr>
                <w:spacing w:val="-2"/>
                <w:sz w:val="26"/>
                <w:szCs w:val="26"/>
              </w:rPr>
              <w:t>8 000</w:t>
            </w:r>
          </w:p>
        </w:tc>
      </w:tr>
    </w:tbl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color w:val="000000"/>
          <w:spacing w:val="-2"/>
          <w:sz w:val="26"/>
          <w:szCs w:val="26"/>
        </w:rPr>
      </w:pP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7D536C">
        <w:rPr>
          <w:color w:val="000000"/>
          <w:sz w:val="26"/>
          <w:szCs w:val="26"/>
        </w:rPr>
        <w:t xml:space="preserve">2.2.4. Размеры окладов работников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</w:t>
      </w:r>
      <w:r w:rsidRPr="007D536C">
        <w:rPr>
          <w:color w:val="000000"/>
          <w:sz w:val="26"/>
          <w:szCs w:val="26"/>
        </w:rPr>
        <w:t xml:space="preserve"> по должностям медицинских работников устанавливаются на основе отнесения занимаемых ими должностей к профессиональным квалификационным группам, утвержденным приказом </w:t>
      </w:r>
      <w:proofErr w:type="spellStart"/>
      <w:r w:rsidRPr="007D536C">
        <w:rPr>
          <w:color w:val="000000"/>
          <w:sz w:val="26"/>
          <w:szCs w:val="26"/>
        </w:rPr>
        <w:t>Минздравсоцразвития</w:t>
      </w:r>
      <w:proofErr w:type="spellEnd"/>
      <w:r w:rsidRPr="007D536C">
        <w:rPr>
          <w:color w:val="000000"/>
          <w:sz w:val="26"/>
          <w:szCs w:val="26"/>
        </w:rPr>
        <w:t xml:space="preserve"> России от 06 августа 2007 года № 526 «Об утверждении </w:t>
      </w:r>
      <w:r w:rsidRPr="007D536C">
        <w:rPr>
          <w:sz w:val="26"/>
          <w:szCs w:val="26"/>
        </w:rPr>
        <w:t>профессиональных квалификационных групп должностей медицинских</w:t>
      </w:r>
      <w:bookmarkStart w:id="1" w:name="OLE_LINK1"/>
      <w:r w:rsidRPr="007D536C">
        <w:rPr>
          <w:sz w:val="26"/>
          <w:szCs w:val="26"/>
        </w:rPr>
        <w:t xml:space="preserve"> и фармацевтических работников»:</w:t>
      </w: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  <w:r w:rsidRPr="007D536C">
        <w:rPr>
          <w:b/>
          <w:bCs/>
          <w:color w:val="000000"/>
          <w:spacing w:val="-2"/>
          <w:sz w:val="26"/>
          <w:szCs w:val="26"/>
        </w:rPr>
        <w:t>Профессиональная квалификационная группа должностей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2"/>
          <w:sz w:val="26"/>
          <w:szCs w:val="26"/>
        </w:rPr>
      </w:pPr>
      <w:r w:rsidRPr="007D536C">
        <w:rPr>
          <w:b/>
          <w:bCs/>
          <w:color w:val="000000"/>
          <w:spacing w:val="-2"/>
          <w:sz w:val="26"/>
          <w:szCs w:val="26"/>
        </w:rPr>
        <w:t>среднего медицинского персонала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5305"/>
        <w:gridCol w:w="2026"/>
      </w:tblGrid>
      <w:tr w:rsidR="007D536C" w:rsidRPr="007D536C" w:rsidTr="007D536C">
        <w:trPr>
          <w:trHeight w:val="143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2"/>
                <w:sz w:val="26"/>
                <w:szCs w:val="26"/>
              </w:rPr>
            </w:pPr>
            <w:r>
              <w:rPr>
                <w:b/>
                <w:bCs/>
                <w:spacing w:val="-2"/>
                <w:sz w:val="26"/>
                <w:szCs w:val="26"/>
              </w:rPr>
              <w:t>Квалификацион</w:t>
            </w:r>
            <w:r w:rsidRPr="007D536C">
              <w:rPr>
                <w:b/>
                <w:bCs/>
                <w:spacing w:val="-2"/>
                <w:sz w:val="26"/>
                <w:szCs w:val="26"/>
              </w:rPr>
              <w:t>ные уровни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2"/>
                <w:sz w:val="26"/>
                <w:szCs w:val="26"/>
              </w:rPr>
            </w:pPr>
            <w:r w:rsidRPr="007D536C">
              <w:rPr>
                <w:b/>
                <w:bCs/>
                <w:spacing w:val="-2"/>
                <w:sz w:val="26"/>
                <w:szCs w:val="26"/>
              </w:rPr>
              <w:t>Должности, отнесенные к квалификационным уровням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2"/>
                <w:sz w:val="26"/>
                <w:szCs w:val="26"/>
              </w:rPr>
            </w:pPr>
            <w:r w:rsidRPr="007D536C">
              <w:rPr>
                <w:b/>
                <w:bCs/>
                <w:spacing w:val="-2"/>
                <w:sz w:val="26"/>
                <w:szCs w:val="26"/>
              </w:rPr>
              <w:t>Размер оклада (руб.)</w:t>
            </w:r>
          </w:p>
        </w:tc>
      </w:tr>
      <w:tr w:rsidR="007D536C" w:rsidRPr="007D536C" w:rsidTr="007D536C">
        <w:trPr>
          <w:trHeight w:val="243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 xml:space="preserve">5 </w:t>
            </w:r>
            <w:r w:rsidRPr="007D536C">
              <w:rPr>
                <w:spacing w:val="-2"/>
                <w:sz w:val="26"/>
                <w:szCs w:val="26"/>
              </w:rPr>
              <w:t>квалификационный уровень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ind w:right="576"/>
              <w:jc w:val="center"/>
              <w:rPr>
                <w:spacing w:val="-2"/>
                <w:sz w:val="26"/>
                <w:szCs w:val="26"/>
              </w:rPr>
            </w:pPr>
            <w:r w:rsidRPr="007D536C">
              <w:rPr>
                <w:spacing w:val="-2"/>
                <w:sz w:val="26"/>
                <w:szCs w:val="26"/>
              </w:rPr>
              <w:t xml:space="preserve">Старшая медицинская сестра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36C" w:rsidRPr="007D536C" w:rsidRDefault="007D536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pacing w:val="-2"/>
                <w:sz w:val="26"/>
                <w:szCs w:val="26"/>
              </w:rPr>
            </w:pPr>
            <w:r w:rsidRPr="007D536C">
              <w:rPr>
                <w:spacing w:val="-2"/>
                <w:sz w:val="26"/>
                <w:szCs w:val="26"/>
              </w:rPr>
              <w:t>10 200</w:t>
            </w:r>
          </w:p>
        </w:tc>
      </w:tr>
    </w:tbl>
    <w:bookmarkEnd w:id="1"/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2.3. Порядок применения повышающих коэффициентов.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2.3.1. К окладам работников, установленным по ПКГ, устанавливаются следующие повышающие коэффициенты: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lastRenderedPageBreak/>
        <w:t>- повышающий коэффициент за квалификационную категорию;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- повышающий коэффициент за специфику работы в ДОУ;</w:t>
      </w:r>
    </w:p>
    <w:p w:rsidR="007D536C" w:rsidRPr="007D536C" w:rsidRDefault="007D536C" w:rsidP="007D536C">
      <w:pPr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- повышающий коэффициент за выслугу лет (стаж работы в образовательной организации).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2.3.2. К окладам педагогических, медицинских работников, установленным по ПКГ, применяется повышающий коэффициент за квалификационную категорию. Он устанавливается с целью стимулирования работников МБДОУ </w:t>
      </w:r>
      <w:r>
        <w:rPr>
          <w:sz w:val="26"/>
          <w:szCs w:val="26"/>
        </w:rPr>
        <w:t xml:space="preserve">№7 «Ягодка» </w:t>
      </w:r>
      <w:r w:rsidRPr="007D536C">
        <w:rPr>
          <w:sz w:val="26"/>
          <w:szCs w:val="26"/>
        </w:rPr>
        <w:t xml:space="preserve">к качественному результату труда, профессиональному росту путем повышения профессиональной квалификации и компетентности. 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Размеры повышающего коэффициента: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при наличии первой категории – 10%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при наличии в</w:t>
      </w:r>
      <w:r>
        <w:rPr>
          <w:sz w:val="26"/>
          <w:szCs w:val="26"/>
        </w:rPr>
        <w:t xml:space="preserve">ысшей категории – </w:t>
      </w:r>
      <w:r w:rsidRPr="007D536C">
        <w:rPr>
          <w:sz w:val="26"/>
          <w:szCs w:val="26"/>
        </w:rPr>
        <w:t>15%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Повышающий коэффициент за квалификационную категорию сохраняется на весь срок ее действия до конца месяца, в котором закончился срок действия квалификационной категории.</w:t>
      </w:r>
    </w:p>
    <w:p w:rsidR="007D536C" w:rsidRPr="007D536C" w:rsidRDefault="007D536C" w:rsidP="007D536C">
      <w:pPr>
        <w:widowControl w:val="0"/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>Воспитателям и другим педагогическим работникам, выполняющим педагогическую работу в других учреждениях образования на условиях совместительства, повышающий коэффициент за квалификационную категорию выплачивается как по основному месту работы, так и по совместительству.</w:t>
      </w:r>
    </w:p>
    <w:p w:rsidR="007D536C" w:rsidRPr="007D536C" w:rsidRDefault="007D536C" w:rsidP="007D536C">
      <w:pPr>
        <w:widowControl w:val="0"/>
        <w:tabs>
          <w:tab w:val="left" w:pos="1510"/>
        </w:tabs>
        <w:spacing w:line="360" w:lineRule="auto"/>
        <w:jc w:val="both"/>
        <w:rPr>
          <w:color w:val="000000"/>
          <w:sz w:val="26"/>
          <w:szCs w:val="26"/>
          <w:lang w:eastAsia="x-none" w:bidi="ru-RU"/>
        </w:rPr>
      </w:pPr>
      <w:r w:rsidRPr="007D536C">
        <w:rPr>
          <w:sz w:val="26"/>
          <w:szCs w:val="26"/>
          <w:lang w:val="x-none" w:eastAsia="x-none"/>
        </w:rPr>
        <w:t xml:space="preserve">            2.3.</w:t>
      </w:r>
      <w:r w:rsidRPr="007D536C">
        <w:rPr>
          <w:sz w:val="26"/>
          <w:szCs w:val="26"/>
          <w:lang w:eastAsia="x-none"/>
        </w:rPr>
        <w:t>3</w:t>
      </w:r>
      <w:r w:rsidRPr="007D536C">
        <w:rPr>
          <w:sz w:val="26"/>
          <w:szCs w:val="26"/>
          <w:lang w:val="x-none" w:eastAsia="x-none"/>
        </w:rPr>
        <w:t xml:space="preserve">. </w:t>
      </w:r>
      <w:r w:rsidRPr="007D536C">
        <w:rPr>
          <w:color w:val="000000"/>
          <w:sz w:val="26"/>
          <w:szCs w:val="26"/>
          <w:lang w:val="x-none" w:eastAsia="x-none" w:bidi="ru-RU"/>
        </w:rPr>
        <w:t>К окладам педагогических работников, установленным по ПКГ, применяется повышающий коэффициент</w:t>
      </w:r>
      <w:r w:rsidRPr="007D536C">
        <w:rPr>
          <w:color w:val="000000"/>
          <w:sz w:val="26"/>
          <w:szCs w:val="26"/>
          <w:lang w:bidi="ru-RU"/>
        </w:rPr>
        <w:t xml:space="preserve"> за выслугу лет при стаже работы в образовательных организациях, рассчитываемый следующим образом:</w:t>
      </w:r>
    </w:p>
    <w:p w:rsidR="007D536C" w:rsidRPr="007D536C" w:rsidRDefault="007D536C" w:rsidP="007D536C">
      <w:pPr>
        <w:widowControl w:val="0"/>
        <w:numPr>
          <w:ilvl w:val="0"/>
          <w:numId w:val="4"/>
        </w:numPr>
        <w:tabs>
          <w:tab w:val="left" w:pos="1445"/>
        </w:tabs>
        <w:spacing w:line="360" w:lineRule="auto"/>
        <w:ind w:firstLine="760"/>
        <w:jc w:val="both"/>
        <w:rPr>
          <w:color w:val="000000"/>
          <w:sz w:val="26"/>
          <w:szCs w:val="26"/>
          <w:lang w:bidi="ru-RU"/>
        </w:rPr>
      </w:pPr>
      <w:r w:rsidRPr="007D536C">
        <w:rPr>
          <w:color w:val="000000"/>
          <w:sz w:val="26"/>
          <w:szCs w:val="26"/>
          <w:lang w:bidi="ru-RU"/>
        </w:rPr>
        <w:t>от 3 лет - 3% и дополнительно 1% за каждый следующий год работы, но не более 10% за весь период работы.</w:t>
      </w:r>
    </w:p>
    <w:p w:rsidR="007D536C" w:rsidRPr="007D536C" w:rsidRDefault="007D536C" w:rsidP="007D536C">
      <w:pPr>
        <w:widowControl w:val="0"/>
        <w:tabs>
          <w:tab w:val="left" w:pos="1466"/>
        </w:tabs>
        <w:spacing w:line="360" w:lineRule="auto"/>
        <w:jc w:val="both"/>
        <w:rPr>
          <w:color w:val="000000"/>
          <w:sz w:val="26"/>
          <w:szCs w:val="26"/>
          <w:lang w:bidi="ru-RU"/>
        </w:rPr>
      </w:pPr>
      <w:r w:rsidRPr="007D536C">
        <w:rPr>
          <w:color w:val="000000"/>
          <w:sz w:val="26"/>
          <w:szCs w:val="26"/>
          <w:lang w:bidi="ru-RU"/>
        </w:rPr>
        <w:t xml:space="preserve">             2.3.4. При применении к окладам педагогических работников по ПКГ повышающих коэффициентов размер оклада педагогического работника определяется по формуле:</w:t>
      </w:r>
    </w:p>
    <w:p w:rsidR="007D536C" w:rsidRPr="007D536C" w:rsidRDefault="007D536C" w:rsidP="007D536C">
      <w:pPr>
        <w:widowControl w:val="0"/>
        <w:spacing w:line="360" w:lineRule="auto"/>
        <w:ind w:firstLine="740"/>
        <w:jc w:val="both"/>
        <w:rPr>
          <w:color w:val="000000"/>
          <w:sz w:val="26"/>
          <w:szCs w:val="26"/>
          <w:lang w:bidi="ru-RU"/>
        </w:rPr>
      </w:pPr>
      <w:r w:rsidRPr="007D536C">
        <w:rPr>
          <w:color w:val="000000"/>
          <w:sz w:val="26"/>
          <w:szCs w:val="26"/>
          <w:lang w:val="en-US" w:eastAsia="en-US" w:bidi="en-US"/>
        </w:rPr>
        <w:t>Pop</w:t>
      </w:r>
      <w:r w:rsidRPr="007D536C">
        <w:rPr>
          <w:color w:val="000000"/>
          <w:sz w:val="26"/>
          <w:szCs w:val="26"/>
          <w:lang w:eastAsia="en-US" w:bidi="en-US"/>
        </w:rPr>
        <w:t xml:space="preserve"> </w:t>
      </w:r>
      <w:r w:rsidRPr="007D536C">
        <w:rPr>
          <w:color w:val="000000"/>
          <w:sz w:val="26"/>
          <w:szCs w:val="26"/>
          <w:lang w:bidi="ru-RU"/>
        </w:rPr>
        <w:t xml:space="preserve">= </w:t>
      </w:r>
      <w:proofErr w:type="spellStart"/>
      <w:r w:rsidRPr="007D536C">
        <w:rPr>
          <w:color w:val="000000"/>
          <w:sz w:val="26"/>
          <w:szCs w:val="26"/>
          <w:lang w:bidi="ru-RU"/>
        </w:rPr>
        <w:t>Опкг</w:t>
      </w:r>
      <w:proofErr w:type="spellEnd"/>
      <w:r w:rsidRPr="007D536C">
        <w:rPr>
          <w:color w:val="000000"/>
          <w:sz w:val="26"/>
          <w:szCs w:val="26"/>
          <w:lang w:bidi="ru-RU"/>
        </w:rPr>
        <w:t xml:space="preserve"> + </w:t>
      </w:r>
      <w:proofErr w:type="spellStart"/>
      <w:r w:rsidRPr="007D536C">
        <w:rPr>
          <w:color w:val="000000"/>
          <w:sz w:val="26"/>
          <w:szCs w:val="26"/>
          <w:lang w:bidi="ru-RU"/>
        </w:rPr>
        <w:t>Опкг</w:t>
      </w:r>
      <w:proofErr w:type="spellEnd"/>
      <w:r w:rsidRPr="007D536C">
        <w:rPr>
          <w:color w:val="000000"/>
          <w:sz w:val="26"/>
          <w:szCs w:val="26"/>
          <w:lang w:bidi="ru-RU"/>
        </w:rPr>
        <w:t xml:space="preserve"> х </w:t>
      </w:r>
      <w:r w:rsidRPr="007D536C">
        <w:rPr>
          <w:color w:val="000000"/>
          <w:sz w:val="26"/>
          <w:szCs w:val="26"/>
          <w:lang w:val="en-US" w:eastAsia="en-US" w:bidi="en-US"/>
        </w:rPr>
        <w:t>SUM</w:t>
      </w:r>
      <w:r w:rsidRPr="007D536C">
        <w:rPr>
          <w:color w:val="000000"/>
          <w:sz w:val="26"/>
          <w:szCs w:val="26"/>
          <w:lang w:eastAsia="en-US" w:bidi="en-US"/>
        </w:rPr>
        <w:t>ПК,</w:t>
      </w:r>
    </w:p>
    <w:p w:rsidR="007D536C" w:rsidRPr="007D536C" w:rsidRDefault="007D536C" w:rsidP="007D536C">
      <w:pPr>
        <w:widowControl w:val="0"/>
        <w:spacing w:line="360" w:lineRule="auto"/>
        <w:ind w:firstLine="740"/>
        <w:jc w:val="both"/>
        <w:rPr>
          <w:color w:val="000000"/>
          <w:sz w:val="26"/>
          <w:szCs w:val="26"/>
          <w:lang w:bidi="ru-RU"/>
        </w:rPr>
      </w:pPr>
      <w:r w:rsidRPr="007D536C">
        <w:rPr>
          <w:color w:val="000000"/>
          <w:sz w:val="26"/>
          <w:szCs w:val="26"/>
          <w:lang w:bidi="ru-RU"/>
        </w:rPr>
        <w:t>где:</w:t>
      </w:r>
    </w:p>
    <w:p w:rsidR="007D536C" w:rsidRPr="007D536C" w:rsidRDefault="007D536C" w:rsidP="007D536C">
      <w:pPr>
        <w:widowControl w:val="0"/>
        <w:spacing w:line="360" w:lineRule="auto"/>
        <w:ind w:firstLine="740"/>
        <w:jc w:val="both"/>
        <w:rPr>
          <w:color w:val="000000"/>
          <w:sz w:val="26"/>
          <w:szCs w:val="26"/>
          <w:lang w:bidi="ru-RU"/>
        </w:rPr>
      </w:pPr>
      <w:r w:rsidRPr="007D536C">
        <w:rPr>
          <w:color w:val="000000"/>
          <w:sz w:val="26"/>
          <w:szCs w:val="26"/>
          <w:lang w:val="en-US" w:eastAsia="en-US" w:bidi="en-US"/>
        </w:rPr>
        <w:t>Pop</w:t>
      </w:r>
      <w:r w:rsidRPr="007D536C">
        <w:rPr>
          <w:color w:val="000000"/>
          <w:sz w:val="26"/>
          <w:szCs w:val="26"/>
          <w:lang w:eastAsia="en-US" w:bidi="en-US"/>
        </w:rPr>
        <w:t xml:space="preserve"> </w:t>
      </w:r>
      <w:r w:rsidRPr="007D536C">
        <w:rPr>
          <w:color w:val="000000"/>
          <w:sz w:val="26"/>
          <w:szCs w:val="26"/>
          <w:lang w:bidi="ru-RU"/>
        </w:rPr>
        <w:t>- размер оклада педагогического работника;</w:t>
      </w:r>
    </w:p>
    <w:p w:rsidR="007D536C" w:rsidRPr="007D536C" w:rsidRDefault="007D536C" w:rsidP="007D536C">
      <w:pPr>
        <w:widowControl w:val="0"/>
        <w:spacing w:line="360" w:lineRule="auto"/>
        <w:ind w:firstLine="740"/>
        <w:jc w:val="both"/>
        <w:rPr>
          <w:color w:val="000000"/>
          <w:sz w:val="26"/>
          <w:szCs w:val="26"/>
          <w:lang w:bidi="ru-RU"/>
        </w:rPr>
      </w:pPr>
      <w:proofErr w:type="spellStart"/>
      <w:r w:rsidRPr="007D536C">
        <w:rPr>
          <w:color w:val="000000"/>
          <w:sz w:val="26"/>
          <w:szCs w:val="26"/>
          <w:lang w:bidi="ru-RU"/>
        </w:rPr>
        <w:t>Опкг</w:t>
      </w:r>
      <w:proofErr w:type="spellEnd"/>
      <w:r w:rsidRPr="007D536C">
        <w:rPr>
          <w:color w:val="000000"/>
          <w:sz w:val="26"/>
          <w:szCs w:val="26"/>
          <w:lang w:bidi="ru-RU"/>
        </w:rPr>
        <w:t xml:space="preserve"> - оклад педагогического работника по ПКГ;</w:t>
      </w:r>
    </w:p>
    <w:p w:rsidR="007D536C" w:rsidRPr="007D536C" w:rsidRDefault="007D536C" w:rsidP="007D536C">
      <w:pPr>
        <w:widowControl w:val="0"/>
        <w:spacing w:line="360" w:lineRule="auto"/>
        <w:ind w:firstLine="740"/>
        <w:jc w:val="both"/>
        <w:rPr>
          <w:color w:val="000000"/>
          <w:sz w:val="26"/>
          <w:szCs w:val="26"/>
          <w:lang w:bidi="ru-RU"/>
        </w:rPr>
      </w:pPr>
      <w:r w:rsidRPr="007D536C">
        <w:rPr>
          <w:color w:val="000000"/>
          <w:sz w:val="26"/>
          <w:szCs w:val="26"/>
          <w:lang w:val="en-US" w:eastAsia="en-US" w:bidi="en-US"/>
        </w:rPr>
        <w:t>SUMP</w:t>
      </w:r>
      <w:r w:rsidRPr="007D536C">
        <w:rPr>
          <w:color w:val="000000"/>
          <w:sz w:val="26"/>
          <w:szCs w:val="26"/>
          <w:lang w:eastAsia="en-US" w:bidi="en-US"/>
        </w:rPr>
        <w:t xml:space="preserve">ПК </w:t>
      </w:r>
      <w:r w:rsidRPr="007D536C">
        <w:rPr>
          <w:color w:val="000000"/>
          <w:sz w:val="26"/>
          <w:szCs w:val="26"/>
          <w:lang w:bidi="ru-RU"/>
        </w:rPr>
        <w:t>- сумма повышающих коэффициентов.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lastRenderedPageBreak/>
        <w:t xml:space="preserve">2.4. В случаях, когда размер оплаты труда работника зависит от уровня и вида образования, квалификационной категории, </w:t>
      </w:r>
      <w:proofErr w:type="spellStart"/>
      <w:r w:rsidRPr="007D536C">
        <w:rPr>
          <w:sz w:val="26"/>
          <w:szCs w:val="26"/>
        </w:rPr>
        <w:t>внутридолжностного</w:t>
      </w:r>
      <w:proofErr w:type="spellEnd"/>
      <w:r w:rsidRPr="007D536C">
        <w:rPr>
          <w:sz w:val="26"/>
          <w:szCs w:val="26"/>
        </w:rPr>
        <w:t xml:space="preserve"> категорирования, наличия званий, право на его изменение возникает в следующие сроки:</w:t>
      </w:r>
    </w:p>
    <w:p w:rsidR="007D536C" w:rsidRPr="007D536C" w:rsidRDefault="007D536C" w:rsidP="007D536C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line="360" w:lineRule="auto"/>
        <w:ind w:left="0"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при получении образования – со дня представления соответствующего документа;</w:t>
      </w:r>
    </w:p>
    <w:p w:rsidR="007D536C" w:rsidRPr="007D536C" w:rsidRDefault="007D536C" w:rsidP="007D536C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line="360" w:lineRule="auto"/>
        <w:ind w:left="0"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при получении звания – со дня представления документа о присвоении звания;</w:t>
      </w:r>
    </w:p>
    <w:p w:rsidR="007D536C" w:rsidRPr="007D536C" w:rsidRDefault="007D536C" w:rsidP="007D536C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line="360" w:lineRule="auto"/>
        <w:ind w:left="0"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при присвоении квалификационной категории – со дня вынесения решения аттестационной комиссией; </w:t>
      </w:r>
    </w:p>
    <w:p w:rsidR="007D536C" w:rsidRPr="007D536C" w:rsidRDefault="007D536C" w:rsidP="007D536C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line="360" w:lineRule="auto"/>
        <w:ind w:left="0"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при присвоении </w:t>
      </w:r>
      <w:proofErr w:type="spellStart"/>
      <w:r w:rsidRPr="007D536C">
        <w:rPr>
          <w:sz w:val="26"/>
          <w:szCs w:val="26"/>
        </w:rPr>
        <w:t>внутридолжностной</w:t>
      </w:r>
      <w:proofErr w:type="spellEnd"/>
      <w:r w:rsidRPr="007D536C">
        <w:rPr>
          <w:sz w:val="26"/>
          <w:szCs w:val="26"/>
        </w:rPr>
        <w:t xml:space="preserve"> категории – со дня вынесения решения аттестационной комиссией;</w:t>
      </w:r>
    </w:p>
    <w:p w:rsidR="007D536C" w:rsidRDefault="007D536C" w:rsidP="007D536C">
      <w:pPr>
        <w:widowControl w:val="0"/>
        <w:spacing w:line="360" w:lineRule="auto"/>
        <w:ind w:firstLine="740"/>
        <w:jc w:val="both"/>
        <w:rPr>
          <w:sz w:val="26"/>
          <w:szCs w:val="26"/>
          <w:lang w:val="x-none" w:eastAsia="x-none"/>
        </w:rPr>
      </w:pPr>
      <w:r w:rsidRPr="007D536C">
        <w:rPr>
          <w:sz w:val="26"/>
          <w:szCs w:val="26"/>
          <w:lang w:val="x-none" w:eastAsia="x-none"/>
        </w:rPr>
        <w:t>- при наступлении у педагогического работника права на изменение размера оплаты труда в период пребывания в ежегодном или ином отпуск</w:t>
      </w:r>
      <w:r w:rsidRPr="007D536C">
        <w:rPr>
          <w:sz w:val="26"/>
          <w:szCs w:val="26"/>
          <w:lang w:eastAsia="x-none"/>
        </w:rPr>
        <w:t>е</w:t>
      </w:r>
      <w:r w:rsidRPr="007D536C">
        <w:rPr>
          <w:sz w:val="26"/>
          <w:szCs w:val="26"/>
          <w:lang w:val="x-none" w:eastAsia="x-none"/>
        </w:rPr>
        <w:t>, в период его временной нетрудоспособности, а также в другие периоды, в течение которых за ним сохраняется средняя заработная плата, изменение размера оплаты его труда осуществляется по окончании указанных периодов.</w:t>
      </w:r>
    </w:p>
    <w:p w:rsidR="007D536C" w:rsidRPr="007D536C" w:rsidRDefault="007D536C" w:rsidP="007D536C">
      <w:pPr>
        <w:widowControl w:val="0"/>
        <w:spacing w:line="360" w:lineRule="auto"/>
        <w:ind w:firstLine="740"/>
        <w:jc w:val="both"/>
        <w:rPr>
          <w:sz w:val="26"/>
          <w:szCs w:val="26"/>
          <w:lang w:val="x-none" w:eastAsia="x-none"/>
        </w:rPr>
      </w:pP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6"/>
          <w:szCs w:val="26"/>
        </w:rPr>
      </w:pPr>
      <w:r w:rsidRPr="007D536C">
        <w:rPr>
          <w:b/>
          <w:sz w:val="26"/>
          <w:szCs w:val="26"/>
        </w:rPr>
        <w:t>3. Порядок и условия выплат компенсационного характера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3.1. Выплаты компенсационного характера работникам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 </w:t>
      </w:r>
      <w:r w:rsidRPr="007D536C">
        <w:rPr>
          <w:sz w:val="26"/>
          <w:szCs w:val="26"/>
        </w:rPr>
        <w:t>устанавливаются в процентах к окладам по ПКГ (окладам с учетом повышающих коэффициентов – в случае их установления), ставкам заработной платы или в абсолютных размерах, если иное не установлено федеральным или краевым законодательством.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3.2. Работникам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</w:t>
      </w:r>
      <w:r w:rsidRPr="007D536C">
        <w:rPr>
          <w:sz w:val="26"/>
          <w:szCs w:val="26"/>
        </w:rPr>
        <w:t xml:space="preserve"> устанавливаются следующие выплаты компенсационного характера:</w:t>
      </w:r>
    </w:p>
    <w:p w:rsidR="007D536C" w:rsidRPr="007D536C" w:rsidRDefault="007D536C" w:rsidP="007D536C">
      <w:pPr>
        <w:widowControl w:val="0"/>
        <w:numPr>
          <w:ilvl w:val="0"/>
          <w:numId w:val="6"/>
        </w:numPr>
        <w:tabs>
          <w:tab w:val="clear" w:pos="1070"/>
          <w:tab w:val="left" w:pos="1080"/>
        </w:tabs>
        <w:autoSpaceDE w:val="0"/>
        <w:autoSpaceDN w:val="0"/>
        <w:adjustRightInd w:val="0"/>
        <w:spacing w:line="360" w:lineRule="auto"/>
        <w:ind w:left="0" w:firstLine="720"/>
        <w:jc w:val="both"/>
        <w:rPr>
          <w:color w:val="FF0000"/>
          <w:sz w:val="26"/>
          <w:szCs w:val="26"/>
        </w:rPr>
      </w:pPr>
      <w:r w:rsidRPr="007D536C">
        <w:rPr>
          <w:color w:val="000000"/>
          <w:sz w:val="26"/>
          <w:szCs w:val="26"/>
        </w:rPr>
        <w:t xml:space="preserve">выплаты работникам, </w:t>
      </w:r>
      <w:r w:rsidRPr="007D536C">
        <w:rPr>
          <w:sz w:val="26"/>
          <w:szCs w:val="26"/>
        </w:rPr>
        <w:t>занятым на работах с вредными и (или) опасными условиями труда в соответствии со ст. 147 ТК РФ;</w:t>
      </w:r>
    </w:p>
    <w:p w:rsidR="007D536C" w:rsidRPr="007D536C" w:rsidRDefault="007D536C" w:rsidP="007D536C">
      <w:pPr>
        <w:widowControl w:val="0"/>
        <w:numPr>
          <w:ilvl w:val="0"/>
          <w:numId w:val="6"/>
        </w:numPr>
        <w:tabs>
          <w:tab w:val="clear" w:pos="1070"/>
          <w:tab w:val="left" w:pos="1080"/>
        </w:tabs>
        <w:autoSpaceDE w:val="0"/>
        <w:autoSpaceDN w:val="0"/>
        <w:adjustRightInd w:val="0"/>
        <w:spacing w:line="360" w:lineRule="auto"/>
        <w:ind w:left="0" w:firstLine="720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>выплаты за работу в местностях с особыми климатическими условиями;</w:t>
      </w:r>
    </w:p>
    <w:p w:rsidR="007D536C" w:rsidRPr="007D536C" w:rsidRDefault="007D536C" w:rsidP="007D536C">
      <w:pPr>
        <w:widowControl w:val="0"/>
        <w:numPr>
          <w:ilvl w:val="0"/>
          <w:numId w:val="6"/>
        </w:numPr>
        <w:tabs>
          <w:tab w:val="clear" w:pos="1070"/>
          <w:tab w:val="left" w:pos="1080"/>
        </w:tabs>
        <w:autoSpaceDE w:val="0"/>
        <w:autoSpaceDN w:val="0"/>
        <w:adjustRightInd w:val="0"/>
        <w:spacing w:line="360" w:lineRule="auto"/>
        <w:ind w:left="0" w:firstLine="720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lastRenderedPageBreak/>
        <w:t xml:space="preserve">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время, </w:t>
      </w:r>
      <w:r w:rsidRPr="007D536C">
        <w:rPr>
          <w:sz w:val="26"/>
          <w:szCs w:val="26"/>
        </w:rPr>
        <w:t>работе в выходные и нерабочие праздничные дни</w:t>
      </w:r>
      <w:r w:rsidRPr="007D536C">
        <w:rPr>
          <w:color w:val="000000"/>
          <w:sz w:val="26"/>
          <w:szCs w:val="26"/>
        </w:rPr>
        <w:t xml:space="preserve"> и при выполнении работ в других условиях, отклоняющихся от нормальных</w:t>
      </w:r>
      <w:r w:rsidRPr="007D536C">
        <w:rPr>
          <w:sz w:val="26"/>
          <w:szCs w:val="26"/>
        </w:rPr>
        <w:t>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color w:val="000000"/>
          <w:sz w:val="26"/>
          <w:szCs w:val="26"/>
        </w:rPr>
        <w:t xml:space="preserve">3.3. </w:t>
      </w:r>
      <w:r w:rsidRPr="007D536C">
        <w:rPr>
          <w:sz w:val="26"/>
          <w:szCs w:val="26"/>
        </w:rPr>
        <w:t>Конкретные размеры выплаты компенсационного характера не могут быть ниже предусмотренных трудовым законодательством и иными нормативными правовыми актами Российской Федерации, содержащими нормы трудового права.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3.4. Выплата работникам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</w:t>
      </w:r>
      <w:r w:rsidRPr="007D536C">
        <w:rPr>
          <w:sz w:val="26"/>
          <w:szCs w:val="26"/>
        </w:rPr>
        <w:t xml:space="preserve">, занятых на работах с вредными и (или) опасными условиями труда, устанавливается в соответствии со </w:t>
      </w:r>
      <w:hyperlink r:id="rId7" w:history="1">
        <w:r w:rsidRPr="007D536C">
          <w:rPr>
            <w:rStyle w:val="a3"/>
            <w:sz w:val="26"/>
            <w:szCs w:val="26"/>
          </w:rPr>
          <w:t>статьей 147</w:t>
        </w:r>
      </w:hyperlink>
      <w:r w:rsidRPr="007D536C">
        <w:rPr>
          <w:sz w:val="26"/>
          <w:szCs w:val="26"/>
        </w:rPr>
        <w:t xml:space="preserve"> Трудового кодекса Российской Федерации (далее-ТК РФ) по итогам специальной оценки условий труда.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Работникам, занятым на работах с вредными и (или) опасными условиями труда, устанавливается доплата по результатам специальной оценки условий труда в соответствии с Федеральным законом от 28.12.2013г. № 421-ФЗ.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Указанная доплата начисляется за время фактической занятости работников на таких рабочих местах.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outlineLvl w:val="2"/>
        <w:rPr>
          <w:sz w:val="26"/>
          <w:szCs w:val="26"/>
        </w:rPr>
      </w:pPr>
      <w:r w:rsidRPr="007D536C">
        <w:rPr>
          <w:sz w:val="26"/>
          <w:szCs w:val="26"/>
        </w:rPr>
        <w:t>Величина доплаты не может быть менее четырех и более двенадцати процентов от оклада по ПКГ.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jc w:val="both"/>
        <w:outlineLvl w:val="2"/>
        <w:rPr>
          <w:sz w:val="26"/>
          <w:szCs w:val="26"/>
        </w:rPr>
      </w:pPr>
      <w:r w:rsidRPr="007D536C">
        <w:rPr>
          <w:color w:val="000000"/>
          <w:sz w:val="26"/>
          <w:szCs w:val="26"/>
          <w:bdr w:val="none" w:sz="0" w:space="0" w:color="auto" w:frame="1"/>
        </w:rPr>
        <w:t xml:space="preserve">            Минимальная продолжительность дополнительного отпуска по результатам специальной оценки условий труда составляет семь календарных дней </w:t>
      </w:r>
      <w:r w:rsidRPr="007D536C">
        <w:rPr>
          <w:sz w:val="26"/>
          <w:szCs w:val="26"/>
          <w:bdr w:val="none" w:sz="0" w:space="0" w:color="auto" w:frame="1"/>
        </w:rPr>
        <w:t>(ч. 2 ст. 117</w:t>
      </w:r>
      <w:r w:rsidRPr="007D536C">
        <w:rPr>
          <w:color w:val="000000"/>
          <w:sz w:val="26"/>
          <w:szCs w:val="26"/>
          <w:bdr w:val="none" w:sz="0" w:space="0" w:color="auto" w:frame="1"/>
        </w:rPr>
        <w:t> ТК РФ). </w:t>
      </w: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7D536C">
        <w:rPr>
          <w:sz w:val="26"/>
          <w:szCs w:val="26"/>
        </w:rPr>
        <w:t xml:space="preserve">На момент введения отраслевой системы оплаты труда указанная выплата сохраняется всем работникам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</w:t>
      </w:r>
      <w:r w:rsidRPr="007D536C">
        <w:rPr>
          <w:sz w:val="26"/>
          <w:szCs w:val="26"/>
        </w:rPr>
        <w:t xml:space="preserve">, получавшим ее ранее, а также устанавливается работникам учреждения при найме на должности, по которым предусматривалось установление этой выплаты. При этом </w:t>
      </w:r>
      <w:r w:rsidRPr="007D536C">
        <w:rPr>
          <w:sz w:val="26"/>
          <w:szCs w:val="26"/>
        </w:rPr>
        <w:t>заведующий принимает</w:t>
      </w:r>
      <w:r w:rsidRPr="007D536C">
        <w:rPr>
          <w:sz w:val="26"/>
          <w:szCs w:val="26"/>
        </w:rPr>
        <w:t xml:space="preserve"> меры по проведению специальной оценки условий труда в </w:t>
      </w:r>
      <w:hyperlink r:id="rId8" w:history="1">
        <w:r w:rsidRPr="007D536C">
          <w:rPr>
            <w:rStyle w:val="a3"/>
            <w:sz w:val="26"/>
            <w:szCs w:val="26"/>
          </w:rPr>
          <w:t>порядке</w:t>
        </w:r>
      </w:hyperlink>
      <w:r w:rsidRPr="007D536C">
        <w:rPr>
          <w:sz w:val="26"/>
          <w:szCs w:val="26"/>
        </w:rPr>
        <w:t xml:space="preserve">, установленном </w:t>
      </w:r>
      <w:r w:rsidRPr="007D536C">
        <w:rPr>
          <w:sz w:val="26"/>
          <w:szCs w:val="26"/>
        </w:rPr>
        <w:lastRenderedPageBreak/>
        <w:t xml:space="preserve">трудовым </w:t>
      </w:r>
      <w:hyperlink r:id="rId9" w:history="1">
        <w:r w:rsidRPr="007D536C">
          <w:rPr>
            <w:rStyle w:val="a3"/>
            <w:sz w:val="26"/>
            <w:szCs w:val="26"/>
          </w:rPr>
          <w:t>законодательством</w:t>
        </w:r>
      </w:hyperlink>
      <w:r w:rsidRPr="007D536C">
        <w:rPr>
          <w:sz w:val="26"/>
          <w:szCs w:val="26"/>
        </w:rPr>
        <w:t>, с целью разработки и реализации программы действий по обеспечению безопасных условий и охраны труда.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7D536C">
        <w:rPr>
          <w:sz w:val="26"/>
          <w:szCs w:val="26"/>
        </w:rPr>
        <w:t>При признании по итогам специальной оценки условий труда рабочего места безопасными (оптимальными или допустимыми) указанная выплата не производится.</w:t>
      </w:r>
      <w:r w:rsidRPr="007D536C">
        <w:rPr>
          <w:color w:val="000000"/>
          <w:sz w:val="26"/>
          <w:szCs w:val="26"/>
        </w:rPr>
        <w:t xml:space="preserve"> Отмена выплат осуществляется в соответствии с действующим законодательством.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3.5. Выплаты за работу в местностях с особыми климатическими условиями. 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За работу в местностях с особыми климатическими условиями применяются установленные действующим законодательством районный коэффициент к заработной плате работников, расположенных в Приморском крае, процентные надбавки к заработной плате за стаж работы в южных районах Дальнего Востока.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Выплаты за работу в местностях с особыми климатическими условиями работникам учреждения выплачиваются в порядке и размере, установленными действующим законодательством:</w:t>
      </w:r>
    </w:p>
    <w:p w:rsidR="007D536C" w:rsidRPr="007D536C" w:rsidRDefault="007D536C" w:rsidP="007D536C">
      <w:pPr>
        <w:widowControl w:val="0"/>
        <w:numPr>
          <w:ilvl w:val="0"/>
          <w:numId w:val="7"/>
        </w:numPr>
        <w:tabs>
          <w:tab w:val="num" w:pos="993"/>
        </w:tabs>
        <w:autoSpaceDE w:val="0"/>
        <w:autoSpaceDN w:val="0"/>
        <w:adjustRightInd w:val="0"/>
        <w:spacing w:after="160" w:line="360" w:lineRule="auto"/>
        <w:ind w:left="0"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районный коэффициент за работу на территории Приморского края в размере 1,2;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after="160"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           - процентная надбавка к заработной плате за стаж работы в южных районах Дальнего Востока – 10 процентов по истечении первого года работы, с увеличением на 10 процентов за каждые последующие два года работы, но не свыше 30 процентов заработка;</w:t>
      </w:r>
    </w:p>
    <w:p w:rsidR="007D536C" w:rsidRPr="007D536C" w:rsidRDefault="007D536C" w:rsidP="007D536C">
      <w:pPr>
        <w:widowControl w:val="0"/>
        <w:numPr>
          <w:ilvl w:val="0"/>
          <w:numId w:val="7"/>
        </w:numPr>
        <w:tabs>
          <w:tab w:val="num" w:pos="993"/>
        </w:tabs>
        <w:autoSpaceDE w:val="0"/>
        <w:autoSpaceDN w:val="0"/>
        <w:adjustRightInd w:val="0"/>
        <w:spacing w:after="160" w:line="360" w:lineRule="auto"/>
        <w:ind w:left="0"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процентная надбавка к заработной плате в размере 10 процентов за каждые шесть месяцев работы молодежи в возрасте до 30 лет, прожившей не менее одного года в южных районах Дальнего Востока и вступающей в трудовые отношения, но не свыше 30 процентов заработка.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color w:val="000000"/>
          <w:sz w:val="26"/>
          <w:szCs w:val="26"/>
        </w:rPr>
        <w:t xml:space="preserve">3.6. Выплаты за работу в условиях, отклоняющихся от нормальных. 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>Выплаты за работу в условиях, отклоняющихся от нормальных, устанавливаются при выполнении работ различной квалификации в соответствии со статьей 150 Трудового кодекса Российской Федерации (далее – ТК РФ), при совмещении профессий (должностей) – статьей 151 ТК РФ, сверхурочной работе – статьей 152 ТК РФ, работе в выходные и нерабочие праздничные дни – статьей 153 ТК РФ.</w:t>
      </w:r>
    </w:p>
    <w:p w:rsidR="007D536C" w:rsidRPr="007D536C" w:rsidRDefault="007D536C" w:rsidP="007D536C">
      <w:pPr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lastRenderedPageBreak/>
        <w:t xml:space="preserve">Работникам в соответствии с законодательством Российской Федерации и решением работодателя производятся следующие выплаты компенсационного характера: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2"/>
        <w:gridCol w:w="5103"/>
        <w:gridCol w:w="1412"/>
      </w:tblGrid>
      <w:tr w:rsidR="007D536C" w:rsidRPr="007D536C" w:rsidTr="007D536C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 w:rsidP="007D536C">
            <w:pPr>
              <w:jc w:val="both"/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Наименование выплаты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ind w:firstLine="709"/>
              <w:jc w:val="both"/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Условия осуществления выплаты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ind w:firstLine="205"/>
              <w:jc w:val="center"/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Размер выплаты</w:t>
            </w:r>
          </w:p>
        </w:tc>
      </w:tr>
      <w:tr w:rsidR="007D536C" w:rsidRPr="007D536C" w:rsidTr="007D536C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jc w:val="center"/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Районный коэффициент к заработной плате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jc w:val="both"/>
              <w:rPr>
                <w:color w:val="000000"/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t>постановления Администрации Приморского края от 15 октября 2019 года № 664-па «О внесении изменений в постановление Администрации Приморского кра</w:t>
            </w:r>
            <w:r>
              <w:rPr>
                <w:sz w:val="26"/>
                <w:szCs w:val="26"/>
              </w:rPr>
              <w:t>я от 8 мая 2013 года № 168-па «</w:t>
            </w:r>
            <w:r w:rsidRPr="007D536C">
              <w:rPr>
                <w:sz w:val="26"/>
                <w:szCs w:val="26"/>
              </w:rPr>
              <w:t>О введении отраслевых систем оплаты труда работников государственных учреждений Приморского края»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 w:rsidP="007D536C">
            <w:pPr>
              <w:rPr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t>20%</w:t>
            </w:r>
          </w:p>
        </w:tc>
      </w:tr>
      <w:tr w:rsidR="007D536C" w:rsidRPr="007D536C" w:rsidTr="007D536C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jc w:val="center"/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Надбавка к заработной плате за работу в южных районах Дальнего Востока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jc w:val="both"/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Постановление Совета Министров РСФСР от 22.10.1990 года № 458 «Об упоря</w:t>
            </w:r>
            <w:r>
              <w:rPr>
                <w:color w:val="000000"/>
                <w:sz w:val="26"/>
                <w:szCs w:val="26"/>
              </w:rPr>
              <w:t xml:space="preserve">дочении компенсации гражданам, </w:t>
            </w:r>
            <w:r w:rsidRPr="007D536C">
              <w:rPr>
                <w:color w:val="000000"/>
                <w:sz w:val="26"/>
                <w:szCs w:val="26"/>
              </w:rPr>
              <w:t>проживающим в районах Севера».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rPr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t>Не свыше 30%</w:t>
            </w:r>
          </w:p>
        </w:tc>
      </w:tr>
      <w:tr w:rsidR="007D536C" w:rsidRPr="007D536C" w:rsidTr="007D536C">
        <w:trPr>
          <w:trHeight w:val="78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outlineLvl w:val="2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7D536C">
              <w:rPr>
                <w:color w:val="000000"/>
                <w:sz w:val="26"/>
                <w:szCs w:val="26"/>
              </w:rPr>
              <w:t xml:space="preserve">Выплата работникам, </w:t>
            </w:r>
            <w:r w:rsidRPr="007D536C">
              <w:rPr>
                <w:sz w:val="26"/>
                <w:szCs w:val="26"/>
              </w:rPr>
              <w:t>занятым на работах с вредными и (или) опасными условиями труда</w:t>
            </w:r>
          </w:p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8"/>
              <w:jc w:val="both"/>
              <w:outlineLvl w:val="2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hyperlink r:id="rId10" w:history="1">
              <w:r w:rsidRPr="007D536C">
                <w:rPr>
                  <w:rStyle w:val="a3"/>
                  <w:sz w:val="26"/>
                  <w:szCs w:val="26"/>
                </w:rPr>
                <w:t>Статья 147</w:t>
              </w:r>
            </w:hyperlink>
            <w:r w:rsidRPr="007D536C">
              <w:rPr>
                <w:sz w:val="26"/>
                <w:szCs w:val="26"/>
              </w:rPr>
              <w:t xml:space="preserve"> Трудового кодекса Российской Федерации (далее-ТК РФ) по итогам специальной оценки условий труда.</w:t>
            </w:r>
          </w:p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7D536C">
              <w:rPr>
                <w:sz w:val="26"/>
                <w:szCs w:val="26"/>
              </w:rPr>
              <w:t>В соответствии с Федеральным законом от 28.12.2013г. № 421-ФЗ.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6C" w:rsidRPr="007D536C" w:rsidRDefault="007D536C">
            <w:pPr>
              <w:rPr>
                <w:color w:val="000000"/>
                <w:sz w:val="26"/>
                <w:szCs w:val="26"/>
                <w:bdr w:val="none" w:sz="0" w:space="0" w:color="auto" w:frame="1"/>
              </w:rPr>
            </w:pPr>
          </w:p>
          <w:p w:rsidR="007D536C" w:rsidRPr="007D536C" w:rsidRDefault="007D536C" w:rsidP="007D536C">
            <w:pPr>
              <w:rPr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t>От 4 до 12%</w:t>
            </w:r>
          </w:p>
        </w:tc>
      </w:tr>
    </w:tbl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 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             Размер доплаты за совмещение профессий (должностей), расширение зон обслуживания, увеличение объема работы или исполнение обязанностей временно отсутствующего работника без освобождения от работы, определенной трудовым договором и срок, на который она устанавливается, определяются по соглашению сторон с учетом содержания и (или) объема дополнительной работы.</w:t>
      </w:r>
    </w:p>
    <w:p w:rsidR="007D536C" w:rsidRPr="007D536C" w:rsidRDefault="007D536C" w:rsidP="007D536C">
      <w:pPr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 xml:space="preserve">Для сторожей устанавливается суммированный учет рабочего </w:t>
      </w:r>
      <w:r w:rsidRPr="007D536C">
        <w:rPr>
          <w:sz w:val="26"/>
          <w:szCs w:val="26"/>
        </w:rPr>
        <w:t>времени с учетным периодом 6 месяцев (полугодие) с расчетом сверхурочных часов по</w:t>
      </w:r>
      <w:r w:rsidRPr="007D536C">
        <w:rPr>
          <w:color w:val="000000"/>
          <w:sz w:val="26"/>
          <w:szCs w:val="26"/>
        </w:rPr>
        <w:t xml:space="preserve"> среднегодовой норме часов.</w:t>
      </w:r>
    </w:p>
    <w:p w:rsidR="007D536C" w:rsidRPr="007D536C" w:rsidRDefault="007D536C" w:rsidP="007D536C">
      <w:pPr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Переработка рабочего времени воспитателей вследствие неявки сменяющего работника или родителей, а также работа, осуществляемая по инициативе заведующего за пределами рабочего времени, установленного графиками работ, при суммированном учете рабочего времени работа сверх нормального количества рабочих часов за учетный период является сверхурочной работой.</w:t>
      </w:r>
    </w:p>
    <w:p w:rsidR="007D536C" w:rsidRPr="007D536C" w:rsidRDefault="007D536C" w:rsidP="007D536C">
      <w:pPr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Сверхурочная работа оплачивается за первые два часа работы не менее чем в полуторном размере, за последующие часы - не менее чем в двойном размере. </w:t>
      </w:r>
      <w:r w:rsidRPr="007D536C">
        <w:rPr>
          <w:sz w:val="26"/>
          <w:szCs w:val="26"/>
        </w:rPr>
        <w:lastRenderedPageBreak/>
        <w:t>Конкретные размеры оплаты за сверхурочную работу могут определяться коллективным договором или трудовым договором.</w:t>
      </w:r>
    </w:p>
    <w:p w:rsidR="007D536C" w:rsidRPr="007D536C" w:rsidRDefault="007D536C" w:rsidP="007D536C">
      <w:pPr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По желанию работника сверхурочная работа вместо повышенной оплаты может компенсироваться предоставлением дополнительного времени отдыха, но не </w:t>
      </w:r>
    </w:p>
    <w:p w:rsidR="007D536C" w:rsidRPr="007D536C" w:rsidRDefault="007D536C" w:rsidP="007D536C">
      <w:pPr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менее времени, отработанного сверхурочно.</w:t>
      </w:r>
    </w:p>
    <w:p w:rsidR="007D536C" w:rsidRPr="007D536C" w:rsidRDefault="007D536C" w:rsidP="007D536C">
      <w:pPr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размере:</w:t>
      </w:r>
    </w:p>
    <w:p w:rsidR="007D536C" w:rsidRPr="007D536C" w:rsidRDefault="007D536C" w:rsidP="007D536C">
      <w:pPr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работникам, труд которых оплачивается по дневным и часовым ставкам, - в размере не менее двойной дневной или часовой ставки;</w:t>
      </w:r>
    </w:p>
    <w:p w:rsidR="007D536C" w:rsidRPr="007D536C" w:rsidRDefault="007D536C" w:rsidP="007D536C">
      <w:pPr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работникам, получающим месячный оклад, - в размере не менее одинарной дневной или часовой ставки сверх оклада, если работа в выходной и нерабочий праздничный день производилась в пределах месячной нормы рабочего времени, и в размере не менее двойной часовой или дневной ставки сверх оклада, если работа производилась сверх месячной нормы.</w:t>
      </w:r>
    </w:p>
    <w:p w:rsidR="007D536C" w:rsidRPr="007D536C" w:rsidRDefault="007D536C" w:rsidP="007D536C">
      <w:pPr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нерабочий праздничный день оплачивается в одинарном размере, а день отдыха оплате не подлежит.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7D536C">
        <w:rPr>
          <w:sz w:val="26"/>
          <w:szCs w:val="26"/>
          <w:lang w:eastAsia="en-US"/>
        </w:rPr>
        <w:t>Часы замещения временно отсутствующих по болезни и другим причинам воспитателей и других педагогических работников МБДОУ оплачиваются дополнительно, сверх установленной тарификации:</w:t>
      </w:r>
    </w:p>
    <w:p w:rsidR="007D536C" w:rsidRPr="007D536C" w:rsidRDefault="007D536C" w:rsidP="007D536C">
      <w:pPr>
        <w:widowControl w:val="0"/>
        <w:tabs>
          <w:tab w:val="left" w:pos="708"/>
        </w:tabs>
        <w:spacing w:line="360" w:lineRule="auto"/>
        <w:ind w:firstLine="567"/>
        <w:jc w:val="both"/>
        <w:rPr>
          <w:sz w:val="26"/>
          <w:szCs w:val="26"/>
          <w:lang w:eastAsia="en-US"/>
        </w:rPr>
      </w:pPr>
      <w:r w:rsidRPr="007D536C">
        <w:rPr>
          <w:sz w:val="26"/>
          <w:szCs w:val="26"/>
          <w:lang w:eastAsia="en-US"/>
        </w:rPr>
        <w:t>за часы, выполненные в порядке замещения отсутствующих по болезни или другим причинам воспитателей и других педагогических работников, продолжавшегося не свыше двух месяцев;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Среднемесячное количество рабочих часов определяется путем умножения нормы часов педагогической работы в неделю, установленной за оклад педагогического работника, на количество рабочих дней в году по пятидневной рабочей неделе и деления полученного результата на 5 (количество рабочих дней в неделе), а затем на 12 (количество месяцев в году).</w:t>
      </w:r>
    </w:p>
    <w:p w:rsidR="007D536C" w:rsidRPr="007D536C" w:rsidRDefault="007D536C" w:rsidP="007D536C">
      <w:pPr>
        <w:widowControl w:val="0"/>
        <w:spacing w:line="360" w:lineRule="auto"/>
        <w:ind w:firstLine="720"/>
        <w:jc w:val="both"/>
        <w:rPr>
          <w:rFonts w:eastAsia="MS Mincho"/>
          <w:sz w:val="26"/>
          <w:szCs w:val="26"/>
        </w:rPr>
      </w:pPr>
      <w:r w:rsidRPr="007D536C">
        <w:rPr>
          <w:rFonts w:eastAsia="MS Mincho"/>
          <w:sz w:val="26"/>
          <w:szCs w:val="26"/>
        </w:rPr>
        <w:t>Заведующий МБДОУ</w:t>
      </w:r>
      <w:r w:rsidRPr="007D536C">
        <w:rPr>
          <w:rFonts w:eastAsia="MS Mincho"/>
          <w:sz w:val="26"/>
          <w:szCs w:val="26"/>
        </w:rPr>
        <w:t xml:space="preserve"> в пределах фонда оплаты труда может привлекать для проведения учебных занятий с воспитанниками высококвалифицированных </w:t>
      </w:r>
      <w:r w:rsidRPr="007D536C">
        <w:rPr>
          <w:rFonts w:eastAsia="MS Mincho"/>
          <w:sz w:val="26"/>
          <w:szCs w:val="26"/>
        </w:rPr>
        <w:lastRenderedPageBreak/>
        <w:t>специалистов (например, на непродолжительный срок для проведения отдельных занятий, курсов, лекций и т.д.). Размер часовой оплаты определяется учреждением самостоятельно и утверждается локальным актом.</w:t>
      </w:r>
    </w:p>
    <w:p w:rsidR="007D536C" w:rsidRPr="007D536C" w:rsidRDefault="007D536C" w:rsidP="007D536C">
      <w:pPr>
        <w:widowControl w:val="0"/>
        <w:spacing w:line="360" w:lineRule="auto"/>
        <w:ind w:firstLine="720"/>
        <w:jc w:val="both"/>
        <w:rPr>
          <w:rFonts w:eastAsia="MS Mincho"/>
          <w:sz w:val="26"/>
          <w:szCs w:val="26"/>
        </w:rPr>
      </w:pPr>
      <w:r w:rsidRPr="007D536C">
        <w:rPr>
          <w:rFonts w:eastAsia="MS Mincho"/>
          <w:sz w:val="26"/>
          <w:szCs w:val="26"/>
        </w:rPr>
        <w:t xml:space="preserve">Продолжительность рабочего времени для педагогических работников устанавливается согласно приказу Министерства образования и науки РФ от 22.12.2014 г. № 1601. 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>3.8. Доплаты при выполнении работы в ночное время устанавливаются в соответствии со статьей 154 ТК РФ.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Размер доплаты за работу в ночное время (с 22 часов до 6 часов) составляет 35 процентов оклада, рассчитанного за каждый час работы в ночное время.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Расчет части оклада за час работы определяется путем деления оклада работника на количество рабочих часов в соответствующем календарном месяце в зависимости от установленной продолжительности рабочей недели.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3.9. Выплаты за работу в местностях с особыми климатическими условиями начисляются на оклад работников, а также на выплаты компенсационного характера (установленные пунктами 3.4, 3.6, 3.7, 3.8 данного раздела) и выплаты стимулирующего характера, предусмотренные настоящим Положением.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3.10. Размеры и условия осуществления выплат компенсационного характера конкретизируются в трудовых договорах работников.</w:t>
      </w: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3.11. Педагогическим работникам предоставляется ежегодный основной удлиненный оплачиваемый отпуск в соответствии с Постановлением Правительства РФ от 1 октября 2002 года № 724.</w:t>
      </w: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rPr>
          <w:b/>
          <w:sz w:val="26"/>
          <w:szCs w:val="26"/>
        </w:rPr>
      </w:pPr>
      <w:r w:rsidRPr="007D536C">
        <w:rPr>
          <w:b/>
          <w:sz w:val="26"/>
          <w:szCs w:val="26"/>
        </w:rPr>
        <w:t xml:space="preserve">                  4. Порядок и условия выплат стимулирующего характера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color w:val="000000"/>
          <w:sz w:val="26"/>
          <w:szCs w:val="26"/>
        </w:rPr>
        <w:t>4.1.</w:t>
      </w:r>
      <w:r w:rsidRPr="007D536C">
        <w:rPr>
          <w:sz w:val="26"/>
          <w:szCs w:val="26"/>
        </w:rPr>
        <w:t xml:space="preserve"> К выплатам стимулирующего характера относятся выплаты, направленные на стимулирование работников Учреждения к качественному результату труда, а также поощрение за выполненную работу.</w:t>
      </w:r>
    </w:p>
    <w:p w:rsidR="007D536C" w:rsidRPr="007D536C" w:rsidRDefault="007D536C" w:rsidP="007D536C">
      <w:pPr>
        <w:widowControl w:val="0"/>
        <w:spacing w:line="360" w:lineRule="auto"/>
        <w:ind w:firstLine="740"/>
        <w:jc w:val="both"/>
        <w:rPr>
          <w:color w:val="000000"/>
          <w:sz w:val="26"/>
          <w:szCs w:val="26"/>
          <w:lang w:bidi="ru-RU"/>
        </w:rPr>
      </w:pPr>
      <w:r w:rsidRPr="007D536C">
        <w:rPr>
          <w:color w:val="000000"/>
          <w:sz w:val="26"/>
          <w:szCs w:val="26"/>
          <w:lang w:bidi="ru-RU"/>
        </w:rPr>
        <w:t xml:space="preserve">Размеры и условия осуществления выплат стимулирующего характера подлежат внесению в трудовой договор (дополнительное соглашение к трудовому договору) с педагогическим работником. </w:t>
      </w:r>
    </w:p>
    <w:p w:rsidR="007D536C" w:rsidRPr="007D536C" w:rsidRDefault="007D536C" w:rsidP="007D536C">
      <w:pPr>
        <w:widowControl w:val="0"/>
        <w:spacing w:line="360" w:lineRule="auto"/>
        <w:ind w:firstLine="740"/>
        <w:jc w:val="both"/>
        <w:rPr>
          <w:color w:val="000000"/>
          <w:sz w:val="26"/>
          <w:szCs w:val="26"/>
          <w:lang w:bidi="ru-RU"/>
        </w:rPr>
      </w:pPr>
      <w:r w:rsidRPr="007D536C">
        <w:rPr>
          <w:sz w:val="26"/>
          <w:szCs w:val="26"/>
        </w:rPr>
        <w:lastRenderedPageBreak/>
        <w:t>Стимулирующие выплаты работникам устанавливаются в соответствии с Положением о распределении стимулирующего фонда работникам Учреждения, если иное не установлено федеральным или краевым законодательством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4"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Стимулирующие выплаты работникам</w:t>
      </w:r>
      <w:r w:rsidRPr="007D536C">
        <w:rPr>
          <w:bCs/>
          <w:sz w:val="26"/>
          <w:szCs w:val="26"/>
        </w:rPr>
        <w:t xml:space="preserve"> 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</w:t>
      </w:r>
      <w:r w:rsidRPr="007D536C">
        <w:rPr>
          <w:sz w:val="26"/>
          <w:szCs w:val="26"/>
        </w:rPr>
        <w:t xml:space="preserve"> устанавливаются в процентах к окладам по ПКГ (окладам с учетом повышающих коэффициентов - в случае их установления), или в абсолютных размерах, если иное не установлено федеральным или краевым законодательством.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4" w:firstLine="708"/>
        <w:jc w:val="both"/>
        <w:rPr>
          <w:color w:val="FF0000"/>
          <w:sz w:val="26"/>
          <w:szCs w:val="26"/>
        </w:rPr>
      </w:pPr>
      <w:r w:rsidRPr="007D536C">
        <w:rPr>
          <w:sz w:val="26"/>
          <w:szCs w:val="26"/>
        </w:rPr>
        <w:t xml:space="preserve">Не допускается введение стимулирующих выплат, в отношении которых не установлены показатели эффективности деятельности учреждения и педагогических работников (конкретные измерительные параметры). </w:t>
      </w: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4"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4.2. Работникам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</w:t>
      </w:r>
      <w:r w:rsidRPr="007D536C">
        <w:rPr>
          <w:sz w:val="26"/>
          <w:szCs w:val="26"/>
        </w:rPr>
        <w:t xml:space="preserve"> устанавливаются следующие стимулирующие выплаты:</w:t>
      </w:r>
    </w:p>
    <w:p w:rsidR="007D536C" w:rsidRPr="007D536C" w:rsidRDefault="007D536C" w:rsidP="007D536C">
      <w:pPr>
        <w:pStyle w:val="a4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выплаты за выслугу лет (за исключением педагогических работников);</w:t>
      </w:r>
    </w:p>
    <w:p w:rsidR="007D536C" w:rsidRDefault="007D536C" w:rsidP="007D536C">
      <w:pPr>
        <w:pStyle w:val="a4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выплаты за интенсивность и высокие результаты работы (в том числе за наличие государственных наград, почетных званий, иных званий работников сферы образования);</w:t>
      </w:r>
    </w:p>
    <w:p w:rsidR="007D536C" w:rsidRDefault="007D536C" w:rsidP="007D536C">
      <w:pPr>
        <w:pStyle w:val="a4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выплаты за качество выполняемых работ;</w:t>
      </w:r>
    </w:p>
    <w:p w:rsidR="007D536C" w:rsidRDefault="007D536C" w:rsidP="007D536C">
      <w:pPr>
        <w:pStyle w:val="a4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 премии по итогам работы.</w:t>
      </w: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</w:p>
    <w:p w:rsidR="007D536C" w:rsidRPr="007D536C" w:rsidRDefault="007D536C" w:rsidP="007D536C">
      <w:pPr>
        <w:spacing w:line="360" w:lineRule="auto"/>
        <w:ind w:firstLine="708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7D536C">
        <w:rPr>
          <w:sz w:val="26"/>
          <w:szCs w:val="26"/>
        </w:rPr>
        <w:t xml:space="preserve">4.2.1. </w:t>
      </w:r>
      <w:r w:rsidRPr="007D536C">
        <w:rPr>
          <w:rFonts w:eastAsia="Calibri"/>
          <w:color w:val="000000"/>
          <w:sz w:val="26"/>
          <w:szCs w:val="26"/>
          <w:lang w:eastAsia="en-US"/>
        </w:rPr>
        <w:t>Выплаты за выслугу лет.</w:t>
      </w:r>
    </w:p>
    <w:p w:rsidR="007D536C" w:rsidRDefault="007D536C" w:rsidP="007D536C">
      <w:pPr>
        <w:spacing w:line="360" w:lineRule="auto"/>
        <w:ind w:firstLine="708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7D536C">
        <w:rPr>
          <w:rFonts w:eastAsia="Calibri"/>
          <w:color w:val="000000"/>
          <w:sz w:val="26"/>
          <w:szCs w:val="26"/>
          <w:lang w:eastAsia="en-US"/>
        </w:rPr>
        <w:t xml:space="preserve">Работникам Учреждения, за исключением указанных в п. 2.3.4 настоящего Положения, устанавливается стимулирующая выплата за выслугу лет по основной должности, учитывая стаж государственной и муниципальной службы, стаж работы в организациях независимо от их организационно-правовых форм и форм собственности, а также у работодателей - физических лиц на должностях, </w:t>
      </w:r>
      <w:r w:rsidRPr="007D536C">
        <w:rPr>
          <w:rFonts w:eastAsia="Calibri"/>
          <w:color w:val="000000"/>
          <w:sz w:val="26"/>
          <w:szCs w:val="26"/>
          <w:lang w:eastAsia="en-US"/>
        </w:rPr>
        <w:lastRenderedPageBreak/>
        <w:t>соответствующих направлению служебной деятельности в Учреждении, в следующем размере от оклада по ПКГ:</w:t>
      </w:r>
    </w:p>
    <w:p w:rsidR="007D536C" w:rsidRPr="007D536C" w:rsidRDefault="007D536C" w:rsidP="007D536C">
      <w:pPr>
        <w:pStyle w:val="a4"/>
        <w:numPr>
          <w:ilvl w:val="0"/>
          <w:numId w:val="12"/>
        </w:numPr>
        <w:spacing w:line="360" w:lineRule="auto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7D536C">
        <w:rPr>
          <w:color w:val="000000"/>
          <w:sz w:val="26"/>
          <w:szCs w:val="26"/>
          <w:lang w:bidi="ru-RU"/>
        </w:rPr>
        <w:t>от 3 лет - 3% и дополнительно 1% за каждый следующий год работы, но не более 10% за весь период работы.</w:t>
      </w:r>
    </w:p>
    <w:p w:rsidR="007D536C" w:rsidRPr="007D536C" w:rsidRDefault="007D536C" w:rsidP="007D536C">
      <w:pPr>
        <w:tabs>
          <w:tab w:val="left" w:pos="851"/>
        </w:tabs>
        <w:spacing w:line="360" w:lineRule="auto"/>
        <w:ind w:firstLine="708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7D536C">
        <w:rPr>
          <w:rFonts w:eastAsia="Calibri"/>
          <w:color w:val="000000"/>
          <w:sz w:val="26"/>
          <w:szCs w:val="26"/>
          <w:lang w:eastAsia="en-US"/>
        </w:rPr>
        <w:t>В случаях, когда размер оплаты труда работника зависит от выслуги лет, право на его изменение возникает со дня достижения соответствующего стажа, если документы находятся в учреждении, или со дня предоставления документа о стаже, дающем право на соответствующие выплаты.</w:t>
      </w:r>
    </w:p>
    <w:p w:rsidR="007D536C" w:rsidRPr="007D536C" w:rsidRDefault="007D536C" w:rsidP="007D536C">
      <w:pPr>
        <w:tabs>
          <w:tab w:val="left" w:pos="851"/>
        </w:tabs>
        <w:spacing w:line="360" w:lineRule="auto"/>
        <w:ind w:firstLine="708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7D536C">
        <w:rPr>
          <w:rFonts w:eastAsia="Calibri"/>
          <w:color w:val="000000"/>
          <w:sz w:val="26"/>
          <w:szCs w:val="26"/>
          <w:lang w:eastAsia="en-US"/>
        </w:rPr>
        <w:t>При наступлении у работника права на изменение размера оплаты труда в период пребывания в ежегодном или ином отпуске, в период его временной нетрудоспособности, а также в другие периоды, в течение которых за ним сохраняется средняя заработная плата, изменение размера оплаты его труда осуществляется по окончании указанных периодов.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4.2.2. Выплаты за интенсивность и высокие результаты работы.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Работникам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</w:t>
      </w:r>
      <w:r w:rsidRPr="007D536C">
        <w:rPr>
          <w:sz w:val="26"/>
          <w:szCs w:val="26"/>
        </w:rPr>
        <w:t xml:space="preserve"> производится ежемесячная денежная выплата за интенсивность и высокие результаты работы. Выплата устанавливается на срок, не превышающий одного квартала, и </w:t>
      </w:r>
      <w:r w:rsidRPr="007D536C">
        <w:rPr>
          <w:sz w:val="26"/>
          <w:szCs w:val="26"/>
        </w:rPr>
        <w:t>по истечении,</w:t>
      </w:r>
      <w:r w:rsidRPr="007D536C">
        <w:rPr>
          <w:sz w:val="26"/>
          <w:szCs w:val="26"/>
        </w:rPr>
        <w:t xml:space="preserve"> которого может быть сохранена или отменена.</w:t>
      </w:r>
    </w:p>
    <w:p w:rsidR="007D536C" w:rsidRPr="007D536C" w:rsidRDefault="007D536C" w:rsidP="007D536C">
      <w:pPr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За наличие званий и знаков отличия к окладам работников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 </w:t>
      </w:r>
      <w:r w:rsidRPr="007D536C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              </w:t>
      </w:r>
      <w:r w:rsidRPr="007D536C">
        <w:rPr>
          <w:sz w:val="26"/>
          <w:szCs w:val="26"/>
        </w:rPr>
        <w:t>(в том числе к окладам медицинских и педагогических работников), применяется коэффициент:</w:t>
      </w:r>
    </w:p>
    <w:p w:rsidR="007D536C" w:rsidRPr="007D536C" w:rsidRDefault="007D536C" w:rsidP="007D536C">
      <w:pPr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За наличие отраслевых наград Министерства образования и науки Российской Федерации, государственных наград и ученых степеней в сфере образования к окладам работников МБДОУ (в том числе к окладам медицинских и педагогических работников), применяется коэффициент:</w:t>
      </w:r>
    </w:p>
    <w:p w:rsidR="007D536C" w:rsidRPr="007D536C" w:rsidRDefault="007D536C" w:rsidP="007D536C">
      <w:pPr>
        <w:spacing w:line="360" w:lineRule="auto"/>
        <w:ind w:firstLine="51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работникам, имеющим Почетные грамоты и благодарности Министерства образования и науки Российской Федерации – 0,10;</w:t>
      </w:r>
    </w:p>
    <w:p w:rsidR="007D536C" w:rsidRPr="007D536C" w:rsidRDefault="007D536C" w:rsidP="007D536C">
      <w:pPr>
        <w:spacing w:line="360" w:lineRule="auto"/>
        <w:ind w:firstLine="510"/>
        <w:jc w:val="both"/>
        <w:rPr>
          <w:sz w:val="26"/>
          <w:szCs w:val="26"/>
        </w:rPr>
      </w:pPr>
      <w:r w:rsidRPr="007D536C">
        <w:rPr>
          <w:sz w:val="26"/>
          <w:szCs w:val="26"/>
        </w:rPr>
        <w:lastRenderedPageBreak/>
        <w:t>работникам, имеющим нагрудный знак и почетное звание Министерства образования и науки Российской Федерации «Почетный работник общего образования Российской Федерации», ученую степень кандидата наук при условии её соответствия профилю выполняемой работы и деятельности учреждения - 0,15;</w:t>
      </w:r>
    </w:p>
    <w:p w:rsidR="007D536C" w:rsidRPr="007D536C" w:rsidRDefault="007D536C" w:rsidP="007D536C">
      <w:pPr>
        <w:spacing w:line="360" w:lineRule="auto"/>
        <w:ind w:firstLine="51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Надбавка за наличие званий рассчитывается, исходя из базового оклада. Применение персональных надбавок за наличие званий не образует новый должностной оклад. 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Выплаты за наличие почетного звания, знака отличия устанавливаются в случае, если трудовая деятельность работника осуществляется по специальности, связанной с присвоением почетного звания, знака отличия.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 xml:space="preserve">4.2.3. Выплаты </w:t>
      </w:r>
      <w:r w:rsidRPr="007D536C">
        <w:rPr>
          <w:bCs/>
          <w:sz w:val="26"/>
          <w:szCs w:val="26"/>
        </w:rPr>
        <w:t>за качество выполняемых работ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outlineLvl w:val="1"/>
        <w:rPr>
          <w:sz w:val="26"/>
          <w:szCs w:val="26"/>
        </w:rPr>
      </w:pPr>
      <w:r w:rsidRPr="007D536C">
        <w:rPr>
          <w:sz w:val="26"/>
          <w:szCs w:val="26"/>
        </w:rPr>
        <w:t xml:space="preserve"> Работникам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</w:t>
      </w:r>
      <w:r w:rsidRPr="007D536C">
        <w:rPr>
          <w:sz w:val="26"/>
          <w:szCs w:val="26"/>
        </w:rPr>
        <w:t xml:space="preserve"> устанавливаются выплаты за </w:t>
      </w:r>
      <w:r w:rsidRPr="007D536C">
        <w:rPr>
          <w:bCs/>
          <w:sz w:val="26"/>
          <w:szCs w:val="26"/>
        </w:rPr>
        <w:t xml:space="preserve">качество выполняемых работ </w:t>
      </w:r>
      <w:r w:rsidRPr="007D536C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соответствии с принятым в МБДОУ №7 «Ягодка» </w:t>
      </w:r>
      <w:r w:rsidRPr="007D536C">
        <w:rPr>
          <w:sz w:val="26"/>
          <w:szCs w:val="26"/>
        </w:rPr>
        <w:t>Положением</w:t>
      </w:r>
      <w:r w:rsidRPr="007D536C">
        <w:rPr>
          <w:sz w:val="26"/>
          <w:szCs w:val="26"/>
        </w:rPr>
        <w:t xml:space="preserve"> по распределению стимулирующих выплат.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outlineLvl w:val="1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>При установлении выплат</w:t>
      </w:r>
      <w:r w:rsidRPr="007D536C">
        <w:rPr>
          <w:sz w:val="26"/>
          <w:szCs w:val="26"/>
        </w:rPr>
        <w:t xml:space="preserve"> </w:t>
      </w:r>
      <w:r w:rsidRPr="007D536C">
        <w:rPr>
          <w:color w:val="000000"/>
          <w:sz w:val="26"/>
          <w:szCs w:val="26"/>
        </w:rPr>
        <w:t>за качество выполненных работ учитываются: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outlineLvl w:val="1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>выполнение в полном объеме установленного муниципального задания;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outlineLvl w:val="1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>обеспечение безаварийной и бесперебойной работы инженерных и хозяйственно-</w:t>
      </w:r>
      <w:r w:rsidRPr="007D536C">
        <w:rPr>
          <w:color w:val="000000"/>
          <w:sz w:val="26"/>
          <w:szCs w:val="26"/>
        </w:rPr>
        <w:t>эксплуатационных</w:t>
      </w:r>
      <w:r w:rsidRPr="007D536C">
        <w:rPr>
          <w:color w:val="000000"/>
          <w:sz w:val="26"/>
          <w:szCs w:val="26"/>
        </w:rPr>
        <w:t xml:space="preserve"> систем жизнеобеспечения учреждения, транспортных средств;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outlineLvl w:val="1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>соблюдение норм и требований в соответствии с действующими нормами САНПИН при осуществлении образовательного процесса.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 </w:t>
      </w:r>
      <w:r w:rsidRPr="007D536C">
        <w:rPr>
          <w:color w:val="000000"/>
          <w:sz w:val="26"/>
          <w:szCs w:val="26"/>
        </w:rPr>
        <w:t xml:space="preserve">4.2.4.  </w:t>
      </w:r>
      <w:r w:rsidRPr="007D536C">
        <w:rPr>
          <w:sz w:val="26"/>
          <w:szCs w:val="26"/>
        </w:rPr>
        <w:t>Премии по итогам работы.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К работникам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</w:t>
      </w:r>
      <w:r w:rsidRPr="007D536C">
        <w:rPr>
          <w:sz w:val="26"/>
          <w:szCs w:val="26"/>
        </w:rPr>
        <w:t xml:space="preserve"> возможно применение индивидуального премирования, отмечающего особую роль отдельных работников, достигших высоких количественных и качественных результатов, и коллективного премирования, направленного на мотивацию работников учреждения.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Премирование по итогам работы за определенный период осуществляется за счет экономии фонда оплаты труда, предусмотренного на текущий финансовый год.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lastRenderedPageBreak/>
        <w:t>Премирование производится за качественное и добросовестное исполнение должностных обязанностей и выполнение установленных показателей премирования по категориям работников.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Премии устанавливаются приказом заведующего МБДОУ при наличии экономии фонда оплаты труда. 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Лица, не проработавшие полный расчетный период, могут быть премированы с учетом их трудового вклада и фактически проработанного времени.</w:t>
      </w:r>
    </w:p>
    <w:p w:rsidR="007D536C" w:rsidRPr="007D536C" w:rsidRDefault="007D536C" w:rsidP="007D536C">
      <w:pPr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>В качестве поощрения обслуживающему персоналу устанавливаются следующие выплаты стимулирующего характера: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3402"/>
        <w:gridCol w:w="3254"/>
      </w:tblGrid>
      <w:tr w:rsidR="007D536C" w:rsidRPr="007D536C" w:rsidTr="007D536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 w:rsidP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Наименование выплаты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 w:rsidP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Условия осуществления выплаты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 w:rsidP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Размер выплаты при достижении условий её осуществления (в рублях или процентах)</w:t>
            </w:r>
          </w:p>
        </w:tc>
      </w:tr>
      <w:tr w:rsidR="007D536C" w:rsidRPr="007D536C" w:rsidTr="007D536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 w:rsidP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Выплаты за выслугу лет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 w:rsidP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 xml:space="preserve">В соответствии с Положением об отраслевой системе оплаты труда работников МБДОУ № </w:t>
            </w:r>
            <w:r>
              <w:rPr>
                <w:color w:val="000000"/>
                <w:sz w:val="26"/>
                <w:szCs w:val="26"/>
              </w:rPr>
              <w:t>7</w:t>
            </w:r>
          </w:p>
          <w:p w:rsidR="007D536C" w:rsidRPr="007D536C" w:rsidRDefault="007D536C" w:rsidP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«</w:t>
            </w:r>
            <w:r>
              <w:rPr>
                <w:color w:val="000000"/>
                <w:sz w:val="26"/>
                <w:szCs w:val="26"/>
              </w:rPr>
              <w:t>Ягодка</w:t>
            </w:r>
            <w:r w:rsidRPr="007D536C">
              <w:rPr>
                <w:color w:val="000000"/>
                <w:sz w:val="26"/>
                <w:szCs w:val="26"/>
              </w:rPr>
              <w:t>».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6C" w:rsidRDefault="007D536C" w:rsidP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Учи</w:t>
            </w:r>
            <w:r>
              <w:rPr>
                <w:color w:val="000000"/>
                <w:sz w:val="26"/>
                <w:szCs w:val="26"/>
              </w:rPr>
              <w:t xml:space="preserve">тывается стаж в образовательных </w:t>
            </w:r>
            <w:r w:rsidRPr="007D536C">
              <w:rPr>
                <w:color w:val="000000"/>
                <w:sz w:val="26"/>
                <w:szCs w:val="26"/>
              </w:rPr>
              <w:t>учреждениях размере</w:t>
            </w:r>
            <w:r w:rsidRPr="007D536C">
              <w:rPr>
                <w:color w:val="000000"/>
                <w:sz w:val="26"/>
                <w:szCs w:val="26"/>
              </w:rPr>
              <w:t xml:space="preserve"> </w:t>
            </w:r>
          </w:p>
          <w:p w:rsidR="007D536C" w:rsidRPr="007D536C" w:rsidRDefault="007D536C" w:rsidP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 xml:space="preserve">от 3 до 10%. </w:t>
            </w:r>
          </w:p>
          <w:p w:rsidR="007D536C" w:rsidRPr="007D536C" w:rsidRDefault="007D536C" w:rsidP="007D536C">
            <w:pPr>
              <w:widowControl w:val="0"/>
              <w:autoSpaceDE w:val="0"/>
              <w:autoSpaceDN w:val="0"/>
              <w:adjustRightInd w:val="0"/>
              <w:ind w:firstLine="720"/>
              <w:rPr>
                <w:color w:val="000000"/>
                <w:sz w:val="26"/>
                <w:szCs w:val="26"/>
              </w:rPr>
            </w:pPr>
          </w:p>
        </w:tc>
      </w:tr>
      <w:tr w:rsidR="007D536C" w:rsidRPr="007D536C" w:rsidTr="007D536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 w:rsidP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За интенсивность и высокие результаты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 w:rsidP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В соответствии с Положением о порядке распределения стимулирующего фонда оплаты труда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 w:rsidP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 xml:space="preserve">По </w:t>
            </w:r>
            <w:r w:rsidRPr="007D536C">
              <w:rPr>
                <w:color w:val="000000"/>
                <w:sz w:val="26"/>
                <w:szCs w:val="26"/>
              </w:rPr>
              <w:t>результатам решения</w:t>
            </w:r>
            <w:r w:rsidRPr="007D536C">
              <w:rPr>
                <w:color w:val="000000"/>
                <w:sz w:val="26"/>
                <w:szCs w:val="26"/>
              </w:rPr>
              <w:t xml:space="preserve"> комиссии по распределению стимулирующего фонда оплаты труда.</w:t>
            </w:r>
          </w:p>
        </w:tc>
      </w:tr>
      <w:tr w:rsidR="007D536C" w:rsidRPr="007D536C" w:rsidTr="007D536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 w:rsidP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За качество выполняемых работ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 w:rsidP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В соответствии с Положением о порядке распределения стимулирующего фонда оплаты труда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 w:rsidP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 xml:space="preserve">По </w:t>
            </w:r>
            <w:r w:rsidRPr="007D536C">
              <w:rPr>
                <w:color w:val="000000"/>
                <w:sz w:val="26"/>
                <w:szCs w:val="26"/>
              </w:rPr>
              <w:t>результатам решения</w:t>
            </w:r>
            <w:r w:rsidRPr="007D536C">
              <w:rPr>
                <w:color w:val="000000"/>
                <w:sz w:val="26"/>
                <w:szCs w:val="26"/>
              </w:rPr>
              <w:t xml:space="preserve"> комиссии по распределению стимулирующего фонда оплаты труда.</w:t>
            </w:r>
          </w:p>
        </w:tc>
      </w:tr>
      <w:tr w:rsidR="007D536C" w:rsidRPr="007D536C" w:rsidTr="007D536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 w:rsidP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Премия по итогам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 w:rsidP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В соответствии с Положением о порядке распределения стимулирующего фонда оплаты труда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6C" w:rsidRPr="007D536C" w:rsidRDefault="007D536C" w:rsidP="007D536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7D536C">
              <w:rPr>
                <w:sz w:val="26"/>
                <w:szCs w:val="26"/>
              </w:rPr>
              <w:t xml:space="preserve">ри наличии экономии фонда оплаты труда. </w:t>
            </w:r>
          </w:p>
          <w:p w:rsidR="007D536C" w:rsidRPr="007D536C" w:rsidRDefault="007D536C" w:rsidP="007D536C">
            <w:pPr>
              <w:rPr>
                <w:sz w:val="26"/>
                <w:szCs w:val="26"/>
              </w:rPr>
            </w:pPr>
          </w:p>
        </w:tc>
      </w:tr>
    </w:tbl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</w:p>
    <w:p w:rsidR="007D536C" w:rsidRPr="007D536C" w:rsidRDefault="007D536C" w:rsidP="007D536C">
      <w:pPr>
        <w:ind w:firstLine="708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>В качестве поощрения педагогическому персоналу устанавливаются следующие выплаты стимулирующего характера: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1"/>
        <w:gridCol w:w="3542"/>
        <w:gridCol w:w="3442"/>
      </w:tblGrid>
      <w:tr w:rsidR="007D536C" w:rsidRPr="007D536C" w:rsidTr="007D536C"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jc w:val="both"/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Наименование выплаты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jc w:val="both"/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Условия осуществления выплаты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jc w:val="both"/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Размер выплаты при достижении условий её осуществления (в рублях или процентах)</w:t>
            </w:r>
          </w:p>
        </w:tc>
      </w:tr>
      <w:tr w:rsidR="007D536C" w:rsidRPr="007D536C" w:rsidTr="007D536C"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jc w:val="center"/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lastRenderedPageBreak/>
              <w:t>За интенсивность и высокие результаты работы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jc w:val="center"/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В соответствии с Положением о порядке распределения стимулирующего фонда оплаты труда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 xml:space="preserve">По </w:t>
            </w:r>
            <w:r w:rsidRPr="007D536C">
              <w:rPr>
                <w:color w:val="000000"/>
                <w:sz w:val="26"/>
                <w:szCs w:val="26"/>
              </w:rPr>
              <w:t>результатам решения</w:t>
            </w:r>
            <w:r w:rsidRPr="007D536C">
              <w:rPr>
                <w:color w:val="000000"/>
                <w:sz w:val="26"/>
                <w:szCs w:val="26"/>
              </w:rPr>
              <w:t xml:space="preserve"> комиссии по распределению стимулирующего фонда оплаты труда.</w:t>
            </w:r>
          </w:p>
        </w:tc>
      </w:tr>
      <w:tr w:rsidR="007D536C" w:rsidRPr="007D536C" w:rsidTr="007D536C"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jc w:val="center"/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За качество выполняемых работ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jc w:val="center"/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В соответствии с Положением о порядке распределения стимулирующего фонда оплаты труда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 xml:space="preserve">По </w:t>
            </w:r>
            <w:r w:rsidRPr="007D536C">
              <w:rPr>
                <w:color w:val="000000"/>
                <w:sz w:val="26"/>
                <w:szCs w:val="26"/>
              </w:rPr>
              <w:t>результатам решения</w:t>
            </w:r>
            <w:r w:rsidRPr="007D536C">
              <w:rPr>
                <w:color w:val="000000"/>
                <w:sz w:val="26"/>
                <w:szCs w:val="26"/>
              </w:rPr>
              <w:t xml:space="preserve"> комиссии по распределению стимулирующего фонда оплаты труда.</w:t>
            </w:r>
          </w:p>
        </w:tc>
      </w:tr>
      <w:tr w:rsidR="007D536C" w:rsidRPr="007D536C" w:rsidTr="007D536C"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jc w:val="center"/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Премия по итогам работы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36C" w:rsidRPr="007D536C" w:rsidRDefault="007D536C">
            <w:pPr>
              <w:jc w:val="center"/>
              <w:rPr>
                <w:color w:val="000000"/>
                <w:sz w:val="26"/>
                <w:szCs w:val="26"/>
              </w:rPr>
            </w:pPr>
            <w:r w:rsidRPr="007D536C">
              <w:rPr>
                <w:color w:val="000000"/>
                <w:sz w:val="26"/>
                <w:szCs w:val="26"/>
              </w:rPr>
              <w:t>В соответствии с Положением о порядке распределения стимулирующего фонда оплаты труда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6C" w:rsidRPr="007D536C" w:rsidRDefault="007D536C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t xml:space="preserve">при наличии экономии фонда оплаты труда. </w:t>
            </w:r>
          </w:p>
          <w:p w:rsidR="007D536C" w:rsidRPr="007D536C" w:rsidRDefault="007D536C">
            <w:pPr>
              <w:rPr>
                <w:sz w:val="26"/>
                <w:szCs w:val="26"/>
              </w:rPr>
            </w:pPr>
          </w:p>
        </w:tc>
      </w:tr>
    </w:tbl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 4.3. Стимулирующие выплаты производятся на основании решения комиссии по распределению стимулирующих выплат в пределах бюджетных ассигнований на оплату труда работников учреждения, а также средств от иной приносящей доход деятельности, направленных учреждением на оплату труда работников: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заместителям заведующего и иным работникам, подчиненным непосредственно руководителю;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руководителям структурных </w:t>
      </w:r>
      <w:r w:rsidRPr="007D536C">
        <w:rPr>
          <w:sz w:val="26"/>
          <w:szCs w:val="26"/>
        </w:rPr>
        <w:t>подразделений учреждения</w:t>
      </w:r>
      <w:r w:rsidRPr="007D536C">
        <w:rPr>
          <w:sz w:val="26"/>
          <w:szCs w:val="26"/>
        </w:rPr>
        <w:t>, специалистам и иным работникам, подчиненным заместителям руководителей, - по представлению заместителей заведующего;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остальным работникам, занятым в структурных подразделениях учреждения, по представлению руководителей структурных подразделений.</w:t>
      </w:r>
    </w:p>
    <w:p w:rsid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Состав комиссии по распределению стимулирующих выплат выбирается педагогическим советом учреждения и утверждается приказом заведующего. В состав комиссии входят заместители заведующего учреждения, представитель трудового коллектива.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Заседания комиссии проводятся не реже одного раза в месяц. 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Комиссия на своем заседании рассматривает итоги деятельности работников учреждения за прошедший период и вырабатывает предложения об установлении размеров стимулирующих выплат на определенный период. Решения комиссии оформляются протоколом.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lastRenderedPageBreak/>
        <w:t>Заведующий учреждением принимает решение о назначении работникам выплат стимулирующего характера с учетом предложений, выработанных комиссией, и издает приказ сроком на определенный период.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4.4. При отсутствии или недостатке объема бюджетных средств учреждения, заведующий учреждения вправе приостановить, уменьшить или отменить стимулирующие выплаты, предупредив работников в установленном законодательством порядке.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7D536C">
        <w:rPr>
          <w:b/>
          <w:bCs/>
          <w:color w:val="000000"/>
          <w:sz w:val="26"/>
          <w:szCs w:val="26"/>
        </w:rPr>
        <w:t>5. П</w:t>
      </w:r>
      <w:r w:rsidRPr="007D536C">
        <w:rPr>
          <w:b/>
          <w:sz w:val="26"/>
          <w:szCs w:val="26"/>
        </w:rPr>
        <w:t>орядок и условия оплаты труда заведующего МБДОУ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7D536C">
        <w:rPr>
          <w:b/>
          <w:sz w:val="26"/>
          <w:szCs w:val="26"/>
        </w:rPr>
        <w:t>и заместителей заведующего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6"/>
          <w:szCs w:val="26"/>
        </w:rPr>
      </w:pPr>
      <w:r w:rsidRPr="007D536C">
        <w:rPr>
          <w:sz w:val="26"/>
          <w:szCs w:val="26"/>
        </w:rPr>
        <w:t xml:space="preserve">5.1. Заработная плата заведующего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</w:t>
      </w:r>
      <w:r w:rsidRPr="007D536C">
        <w:rPr>
          <w:sz w:val="26"/>
          <w:szCs w:val="26"/>
        </w:rPr>
        <w:t xml:space="preserve"> и их заместителей состоит из должностного оклада, повышающих коэффициентов к окладу, выплат компенсационного и стимулирующего характера.</w:t>
      </w:r>
      <w:r w:rsidRPr="007D536C">
        <w:rPr>
          <w:noProof/>
          <w:sz w:val="26"/>
          <w:szCs w:val="26"/>
        </w:rPr>
        <w:t xml:space="preserve"> </w:t>
      </w:r>
    </w:p>
    <w:p w:rsidR="007D536C" w:rsidRPr="007D536C" w:rsidRDefault="007D536C" w:rsidP="007D536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highlight w:val="yellow"/>
        </w:rPr>
      </w:pPr>
      <w:r w:rsidRPr="007D536C">
        <w:rPr>
          <w:sz w:val="26"/>
          <w:szCs w:val="26"/>
        </w:rPr>
        <w:t xml:space="preserve">5.2. Основной должностной оклад заведующего МБДОУ устанавливается в размере </w:t>
      </w:r>
      <w:r w:rsidRPr="007D536C">
        <w:rPr>
          <w:sz w:val="26"/>
          <w:szCs w:val="26"/>
        </w:rPr>
        <w:t>23 680</w:t>
      </w:r>
      <w:r w:rsidRPr="007D536C">
        <w:rPr>
          <w:sz w:val="26"/>
          <w:szCs w:val="26"/>
        </w:rPr>
        <w:t xml:space="preserve"> рублей.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Должностной оклад заместителя заведующего по учебно-воспитательной работе устанавливается на 10 процентов ниже основного должностного оклада заведующего, в размере 21 312 рублей.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Должностной оклад заместителя заведующего по административно-хозяйственной части устанавливается на 20 процентов ниже основного должностного оклада заведующего, в размере 18 944 рублей.</w:t>
      </w:r>
    </w:p>
    <w:p w:rsid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5.5. Должностной оклад заведующего учреждения и их заместителей устанавливается с учетом повышающего коэффициента к основному оклад: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</w:p>
    <w:tbl>
      <w:tblPr>
        <w:tblW w:w="98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5"/>
        <w:gridCol w:w="1848"/>
        <w:gridCol w:w="1735"/>
        <w:gridCol w:w="1629"/>
        <w:gridCol w:w="1699"/>
      </w:tblGrid>
      <w:tr w:rsidR="007D536C" w:rsidRPr="007D536C" w:rsidTr="007D536C">
        <w:trPr>
          <w:jc w:val="center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536C" w:rsidRPr="007D536C" w:rsidRDefault="007D536C">
            <w:pPr>
              <w:ind w:right="132"/>
              <w:jc w:val="center"/>
              <w:rPr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t>Численность</w:t>
            </w:r>
          </w:p>
          <w:p w:rsidR="007D536C" w:rsidRPr="007D536C" w:rsidRDefault="007D536C">
            <w:pPr>
              <w:ind w:right="132"/>
              <w:jc w:val="center"/>
              <w:rPr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t>воспитанников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536C" w:rsidRPr="007D536C" w:rsidRDefault="007D536C">
            <w:pPr>
              <w:jc w:val="center"/>
              <w:rPr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t>Размер повышающего коэффициента к основному окладу по ПКГ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6C" w:rsidRPr="007D536C" w:rsidRDefault="007D536C">
            <w:pPr>
              <w:jc w:val="center"/>
              <w:rPr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t xml:space="preserve">Оклад </w:t>
            </w:r>
          </w:p>
          <w:p w:rsidR="007D536C" w:rsidRPr="007D536C" w:rsidRDefault="007D536C">
            <w:pPr>
              <w:jc w:val="center"/>
              <w:rPr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t>заведующего</w:t>
            </w:r>
          </w:p>
          <w:p w:rsidR="007D536C" w:rsidRPr="007D536C" w:rsidRDefault="007D536C">
            <w:pPr>
              <w:jc w:val="center"/>
              <w:rPr>
                <w:sz w:val="26"/>
                <w:szCs w:val="26"/>
              </w:rPr>
            </w:pPr>
          </w:p>
          <w:p w:rsidR="007D536C" w:rsidRPr="007D536C" w:rsidRDefault="007D536C">
            <w:pPr>
              <w:jc w:val="center"/>
              <w:rPr>
                <w:sz w:val="26"/>
                <w:szCs w:val="26"/>
              </w:rPr>
            </w:pPr>
          </w:p>
          <w:p w:rsidR="007D536C" w:rsidRPr="007D536C" w:rsidRDefault="007D536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6C" w:rsidRPr="007D536C" w:rsidRDefault="007D536C">
            <w:pPr>
              <w:jc w:val="center"/>
              <w:rPr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t>Оклад заместителя по УВР</w:t>
            </w:r>
          </w:p>
          <w:p w:rsidR="007D536C" w:rsidRPr="007D536C" w:rsidRDefault="007D536C">
            <w:pPr>
              <w:jc w:val="center"/>
              <w:rPr>
                <w:sz w:val="26"/>
                <w:szCs w:val="26"/>
              </w:rPr>
            </w:pPr>
          </w:p>
          <w:p w:rsidR="007D536C" w:rsidRPr="007D536C" w:rsidRDefault="007D536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6C" w:rsidRPr="007D536C" w:rsidRDefault="007D536C">
            <w:pPr>
              <w:jc w:val="center"/>
              <w:rPr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t>Оклад заместителя по АХЧ</w:t>
            </w:r>
          </w:p>
          <w:p w:rsidR="007D536C" w:rsidRPr="007D536C" w:rsidRDefault="007D536C">
            <w:pPr>
              <w:jc w:val="center"/>
              <w:rPr>
                <w:sz w:val="26"/>
                <w:szCs w:val="26"/>
              </w:rPr>
            </w:pPr>
          </w:p>
          <w:p w:rsidR="007D536C" w:rsidRPr="007D536C" w:rsidRDefault="007D536C">
            <w:pPr>
              <w:jc w:val="center"/>
              <w:rPr>
                <w:sz w:val="26"/>
                <w:szCs w:val="26"/>
              </w:rPr>
            </w:pPr>
          </w:p>
        </w:tc>
      </w:tr>
      <w:tr w:rsidR="007D536C" w:rsidRPr="007D536C" w:rsidTr="007D536C">
        <w:trPr>
          <w:jc w:val="center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536C" w:rsidRPr="007D536C" w:rsidRDefault="007D536C">
            <w:pPr>
              <w:rPr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t xml:space="preserve">МБДОУ с численностью </w:t>
            </w:r>
            <w:r w:rsidRPr="007D536C">
              <w:rPr>
                <w:sz w:val="26"/>
                <w:szCs w:val="26"/>
              </w:rPr>
              <w:lastRenderedPageBreak/>
              <w:t>воспитанников свыше 200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536C" w:rsidRPr="007D536C" w:rsidRDefault="007D536C">
            <w:pPr>
              <w:jc w:val="center"/>
              <w:rPr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lastRenderedPageBreak/>
              <w:t>1,6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536C" w:rsidRPr="007D536C" w:rsidRDefault="007D536C">
            <w:pPr>
              <w:jc w:val="center"/>
              <w:rPr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t>23 680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536C" w:rsidRPr="007D536C" w:rsidRDefault="007D536C">
            <w:pPr>
              <w:jc w:val="center"/>
              <w:rPr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t>21 312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536C" w:rsidRPr="007D536C" w:rsidRDefault="007D536C">
            <w:pPr>
              <w:jc w:val="center"/>
              <w:rPr>
                <w:sz w:val="26"/>
                <w:szCs w:val="26"/>
              </w:rPr>
            </w:pPr>
            <w:r w:rsidRPr="007D536C">
              <w:rPr>
                <w:sz w:val="26"/>
                <w:szCs w:val="26"/>
              </w:rPr>
              <w:t>18 944</w:t>
            </w:r>
          </w:p>
        </w:tc>
      </w:tr>
    </w:tbl>
    <w:p w:rsidR="007D536C" w:rsidRPr="007D536C" w:rsidRDefault="007D536C" w:rsidP="007D536C">
      <w:pPr>
        <w:tabs>
          <w:tab w:val="left" w:pos="1020"/>
        </w:tabs>
        <w:rPr>
          <w:sz w:val="26"/>
          <w:szCs w:val="26"/>
        </w:rPr>
      </w:pPr>
      <w:r w:rsidRPr="007D536C">
        <w:rPr>
          <w:sz w:val="26"/>
          <w:szCs w:val="26"/>
        </w:rPr>
        <w:t xml:space="preserve">        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Должностной оклад заведующего учреждения </w:t>
      </w:r>
      <w:r w:rsidRPr="007D536C">
        <w:rPr>
          <w:sz w:val="26"/>
          <w:szCs w:val="26"/>
        </w:rPr>
        <w:t>и его</w:t>
      </w:r>
      <w:r w:rsidRPr="007D536C">
        <w:rPr>
          <w:sz w:val="26"/>
          <w:szCs w:val="26"/>
        </w:rPr>
        <w:t xml:space="preserve"> заместителей, установленный с учетом повышающего коэффициента к основному окладу, подлежит округлению до целого рубля в сторону увеличения.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5.6. Повышающие коэффициенты устанавливаются в соответствии с разделом 2 настоящего Положения.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5.7. Выплаты компенсационного характера устанавливаются для заведующего учреждения и их заместителей в соответствии с разделом 3 настоящего Положения.</w:t>
      </w:r>
    </w:p>
    <w:p w:rsidR="007D536C" w:rsidRPr="007D536C" w:rsidRDefault="007D536C" w:rsidP="007D536C">
      <w:pPr>
        <w:pStyle w:val="ConsPlusNormal"/>
        <w:spacing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D536C">
        <w:rPr>
          <w:rFonts w:ascii="Times New Roman" w:hAnsi="Times New Roman"/>
          <w:sz w:val="26"/>
          <w:szCs w:val="26"/>
        </w:rPr>
        <w:t>5.8. Заведующему учреждения устанавливается выплаты стимулирующего характера за высокие результаты работы в соответствии с действующими положениями о стимулировании руководителей.</w:t>
      </w:r>
    </w:p>
    <w:p w:rsidR="007D536C" w:rsidRPr="007D536C" w:rsidRDefault="007D536C" w:rsidP="007D536C">
      <w:pPr>
        <w:pStyle w:val="ConsPlusNormal"/>
        <w:spacing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D536C">
        <w:rPr>
          <w:rFonts w:ascii="Times New Roman" w:hAnsi="Times New Roman"/>
          <w:sz w:val="26"/>
          <w:szCs w:val="26"/>
        </w:rPr>
        <w:t xml:space="preserve">Заведующему </w:t>
      </w:r>
      <w:r w:rsidRPr="007D536C">
        <w:rPr>
          <w:rFonts w:ascii="Times New Roman" w:hAnsi="Times New Roman"/>
          <w:sz w:val="26"/>
          <w:szCs w:val="26"/>
        </w:rPr>
        <w:t>учреждения производится</w:t>
      </w:r>
      <w:r w:rsidRPr="007D536C">
        <w:rPr>
          <w:rFonts w:ascii="Times New Roman" w:hAnsi="Times New Roman"/>
          <w:sz w:val="26"/>
          <w:szCs w:val="26"/>
        </w:rPr>
        <w:t xml:space="preserve"> ежемесячная выплата в размере 30% от основного оклада заведующего учреждения.</w:t>
      </w:r>
    </w:p>
    <w:p w:rsidR="007D536C" w:rsidRPr="007D536C" w:rsidRDefault="007D536C" w:rsidP="007D536C">
      <w:pPr>
        <w:pStyle w:val="ConsPlusNormal"/>
        <w:spacing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D536C">
        <w:rPr>
          <w:rFonts w:ascii="Times New Roman" w:hAnsi="Times New Roman"/>
          <w:sz w:val="26"/>
          <w:szCs w:val="26"/>
        </w:rPr>
        <w:t>Выплаты стимулирующего характера устанавливаются для заместителей заведующего учреждения в соответствии с разделом 4 настоящего Положения.</w:t>
      </w:r>
    </w:p>
    <w:p w:rsid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5.10. Предельный уровень соотношения среднемесячной заработной платы заведующего, заместителей заведующего учреждения, финансируемых за счет средств бюджета Шкотовского муниципального района,  рассчитываемой за календарный год, и среднемесячной заработной платы  работников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 </w:t>
      </w:r>
      <w:r w:rsidRPr="007D536C">
        <w:rPr>
          <w:sz w:val="26"/>
          <w:szCs w:val="26"/>
        </w:rPr>
        <w:t xml:space="preserve"> (без учета заработной платы соответствующего руководителя, его заместителей) устанавливается  постановлением администрации Шкотовского муниципального района.</w:t>
      </w:r>
    </w:p>
    <w:p w:rsid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6"/>
          <w:szCs w:val="26"/>
        </w:rPr>
      </w:pPr>
    </w:p>
    <w:p w:rsid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6"/>
          <w:szCs w:val="26"/>
        </w:rPr>
      </w:pP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6"/>
          <w:szCs w:val="26"/>
        </w:rPr>
      </w:pPr>
      <w:r w:rsidRPr="007D536C">
        <w:rPr>
          <w:b/>
          <w:sz w:val="26"/>
          <w:szCs w:val="26"/>
        </w:rPr>
        <w:t>6. Порядок формирования фонда оплаты труда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ind w:firstLine="709"/>
        <w:jc w:val="center"/>
        <w:rPr>
          <w:sz w:val="26"/>
          <w:szCs w:val="26"/>
        </w:rPr>
      </w:pPr>
    </w:p>
    <w:p w:rsidR="007D536C" w:rsidRPr="007D536C" w:rsidRDefault="007D536C" w:rsidP="007D536C">
      <w:pPr>
        <w:widowControl w:val="0"/>
        <w:tabs>
          <w:tab w:val="left" w:pos="900"/>
          <w:tab w:val="num" w:pos="144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6.1. Фонд оплаты труда работников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Приморского </w:t>
      </w:r>
      <w:r w:rsidRPr="007D536C">
        <w:rPr>
          <w:sz w:val="26"/>
          <w:szCs w:val="26"/>
        </w:rPr>
        <w:t xml:space="preserve"> формируется на очередной финансовый год за счет бюджетных средств в виде субсидий на </w:t>
      </w:r>
      <w:r w:rsidRPr="007D536C">
        <w:rPr>
          <w:sz w:val="26"/>
          <w:szCs w:val="26"/>
        </w:rPr>
        <w:lastRenderedPageBreak/>
        <w:t>исполнение муниципального задания, бюджетных ассигнований и лимитов бюджетных обязательств местного бюджета по расходам на оплату труда (исходя из штатной численности работников учреждения) и средств МБДОУ, полученных от предпринимательской и иной приносящей доход деятельности на основании настоящего Положения.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 xml:space="preserve">Фонд оплаты труда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</w:t>
      </w:r>
      <w:r w:rsidRPr="007D536C">
        <w:rPr>
          <w:bCs/>
          <w:sz w:val="26"/>
          <w:szCs w:val="26"/>
        </w:rPr>
        <w:t xml:space="preserve">Приморского </w:t>
      </w:r>
      <w:r w:rsidRPr="007D536C">
        <w:rPr>
          <w:color w:val="000000"/>
          <w:sz w:val="26"/>
          <w:szCs w:val="26"/>
        </w:rPr>
        <w:t>состоит</w:t>
      </w:r>
      <w:r w:rsidRPr="007D536C">
        <w:rPr>
          <w:color w:val="000000"/>
          <w:sz w:val="26"/>
          <w:szCs w:val="26"/>
        </w:rPr>
        <w:t xml:space="preserve"> из базовой части и стимулирующей части</w:t>
      </w:r>
    </w:p>
    <w:p w:rsid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7D536C">
        <w:rPr>
          <w:color w:val="000000"/>
          <w:sz w:val="26"/>
          <w:szCs w:val="26"/>
        </w:rPr>
        <w:t>Доля средств на стимулирующие выплаты в фонде оплаты труда работников учреждения должна составлять не менее 30 процентов.</w:t>
      </w:r>
    </w:p>
    <w:p w:rsidR="007D536C" w:rsidRPr="007D536C" w:rsidRDefault="007D536C" w:rsidP="007D536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6"/>
          <w:szCs w:val="26"/>
        </w:rPr>
      </w:pPr>
    </w:p>
    <w:p w:rsid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6"/>
          <w:szCs w:val="26"/>
        </w:rPr>
      </w:pPr>
      <w:r w:rsidRPr="007D536C">
        <w:rPr>
          <w:b/>
          <w:sz w:val="26"/>
          <w:szCs w:val="26"/>
        </w:rPr>
        <w:t>7. Другие вопросы оплаты труда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6"/>
          <w:szCs w:val="26"/>
        </w:rPr>
      </w:pP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7.1. Штатное расписание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</w:t>
      </w:r>
      <w:r w:rsidRPr="007D536C">
        <w:rPr>
          <w:bCs/>
          <w:sz w:val="26"/>
          <w:szCs w:val="26"/>
        </w:rPr>
        <w:t xml:space="preserve">Приморского </w:t>
      </w:r>
      <w:r w:rsidRPr="007D536C">
        <w:rPr>
          <w:sz w:val="26"/>
          <w:szCs w:val="26"/>
        </w:rPr>
        <w:t>Шкотовского</w:t>
      </w:r>
      <w:r w:rsidRPr="007D536C">
        <w:rPr>
          <w:sz w:val="26"/>
          <w:szCs w:val="26"/>
        </w:rPr>
        <w:t xml:space="preserve"> муниципального района формируется руководителем МБДОУ, согласовывается с муниципальным казенным учреждением «Управление образованием» Шкотовского муниципального района и включает в себя все должности руководящих и педагогических работников, а также служащих и рабочих данного</w:t>
      </w:r>
      <w:r w:rsidRPr="007D536C">
        <w:rPr>
          <w:color w:val="FF00FF"/>
          <w:sz w:val="26"/>
          <w:szCs w:val="26"/>
        </w:rPr>
        <w:t xml:space="preserve"> </w:t>
      </w:r>
      <w:r w:rsidRPr="007D536C">
        <w:rPr>
          <w:sz w:val="26"/>
          <w:szCs w:val="26"/>
        </w:rPr>
        <w:t>учреждения.</w:t>
      </w:r>
    </w:p>
    <w:p w:rsid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Указанные должности должны соответствовать уставным целям учреждений и требованиям, установленным единым тарифно-квалификационным справочником работ и профессий рабочих и единым квалификационным справочником должностей руководителей, специалистов и служащих.</w:t>
      </w:r>
    </w:p>
    <w:p w:rsid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</w:p>
    <w:p w:rsidR="007D536C" w:rsidRPr="007D536C" w:rsidRDefault="007D536C" w:rsidP="007D536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</w:p>
    <w:p w:rsidR="007D536C" w:rsidRPr="007D536C" w:rsidRDefault="007D536C" w:rsidP="007D536C">
      <w:pPr>
        <w:widowControl w:val="0"/>
        <w:tabs>
          <w:tab w:val="left" w:pos="900"/>
          <w:tab w:val="num" w:pos="144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7.2. Для выполнения работ, связанных с временным расширением объема оказываемых учреждением услуг, учреждение вправе осуществлять привлечение помимо работников, занимающих должности (профессии), предусмотренные штатным расписанием, других работников на условиях срочного трудового</w:t>
      </w:r>
      <w:r>
        <w:rPr>
          <w:sz w:val="26"/>
          <w:szCs w:val="26"/>
        </w:rPr>
        <w:t xml:space="preserve"> </w:t>
      </w:r>
      <w:r w:rsidRPr="007D536C">
        <w:rPr>
          <w:sz w:val="26"/>
          <w:szCs w:val="26"/>
        </w:rPr>
        <w:t xml:space="preserve">договора о возмездном оказании услуг за счет средств, полученных от </w:t>
      </w:r>
      <w:r w:rsidRPr="007D536C">
        <w:rPr>
          <w:sz w:val="26"/>
          <w:szCs w:val="26"/>
        </w:rPr>
        <w:lastRenderedPageBreak/>
        <w:t>предпринимательской и иной приносящей доход деятельности.</w:t>
      </w:r>
    </w:p>
    <w:p w:rsidR="007D536C" w:rsidRPr="007D536C" w:rsidRDefault="007D536C" w:rsidP="007D536C">
      <w:pPr>
        <w:widowControl w:val="0"/>
        <w:tabs>
          <w:tab w:val="num" w:pos="432"/>
          <w:tab w:val="left" w:pos="90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7.3. Молодым специалистам педагогического состава</w:t>
      </w:r>
      <w:r w:rsidRPr="007D536C">
        <w:rPr>
          <w:b/>
          <w:sz w:val="26"/>
          <w:szCs w:val="26"/>
        </w:rPr>
        <w:t>,</w:t>
      </w:r>
      <w:r w:rsidRPr="007D536C">
        <w:rPr>
          <w:sz w:val="26"/>
          <w:szCs w:val="26"/>
        </w:rPr>
        <w:t xml:space="preserve"> окончившим учреждения высшего или среднего профессионального образования и прибывшим на работу в МБДОУ по направлению в этом же году, устанавливаются в целях социальной поддержки следующие выплаты из средств местного бюджета: </w:t>
      </w:r>
    </w:p>
    <w:p w:rsidR="007D536C" w:rsidRPr="007D536C" w:rsidRDefault="007D536C" w:rsidP="007D536C">
      <w:pPr>
        <w:widowControl w:val="0"/>
        <w:tabs>
          <w:tab w:val="num" w:pos="432"/>
          <w:tab w:val="left" w:pos="90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- единовременная выплата в размере 4 должностных окладов;</w:t>
      </w:r>
    </w:p>
    <w:p w:rsidR="007D536C" w:rsidRPr="007D536C" w:rsidRDefault="007D536C" w:rsidP="007D536C">
      <w:pPr>
        <w:widowControl w:val="0"/>
        <w:tabs>
          <w:tab w:val="num" w:pos="432"/>
          <w:tab w:val="left" w:pos="90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- ежемесячная материальная помощь в размере 2000 руб. сроком на 3 года.</w:t>
      </w:r>
    </w:p>
    <w:p w:rsidR="007D536C" w:rsidRPr="007D536C" w:rsidRDefault="007D536C" w:rsidP="007D536C">
      <w:pPr>
        <w:widowControl w:val="0"/>
        <w:tabs>
          <w:tab w:val="num" w:pos="432"/>
          <w:tab w:val="left" w:pos="90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7.4. На основании Закона Приморского края от 23 ноября 2018 года № 389-КЗ «О предоставлении мер социальной поддержки педагогическим работникам краевых государственных и муниципальных образовательных организаций Приморского края» производить следующие выплаты: </w:t>
      </w:r>
    </w:p>
    <w:p w:rsidR="007D536C" w:rsidRPr="007D536C" w:rsidRDefault="007D536C" w:rsidP="007D536C">
      <w:pPr>
        <w:widowControl w:val="0"/>
        <w:tabs>
          <w:tab w:val="num" w:pos="432"/>
          <w:tab w:val="left" w:pos="90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7.4.1. Молодым специалистам педагогического состава</w:t>
      </w:r>
      <w:r w:rsidRPr="007D536C">
        <w:rPr>
          <w:b/>
          <w:sz w:val="26"/>
          <w:szCs w:val="26"/>
        </w:rPr>
        <w:t>,</w:t>
      </w:r>
      <w:r w:rsidRPr="007D536C">
        <w:rPr>
          <w:sz w:val="26"/>
          <w:szCs w:val="26"/>
        </w:rPr>
        <w:t xml:space="preserve"> окончившим учреждения высшего или среднего профессионального образования и прибывшим на работу в </w:t>
      </w:r>
      <w:r w:rsidRPr="007D536C">
        <w:rPr>
          <w:bCs/>
          <w:sz w:val="26"/>
          <w:szCs w:val="26"/>
        </w:rPr>
        <w:t xml:space="preserve">муниципальное бюджетное дошкольное образовательное учреждение </w:t>
      </w:r>
      <w:r>
        <w:rPr>
          <w:bCs/>
          <w:sz w:val="26"/>
          <w:szCs w:val="26"/>
        </w:rPr>
        <w:t xml:space="preserve">«Детский сад №7 «Ягодка» пгт Смоляниново </w:t>
      </w:r>
      <w:r w:rsidRPr="007D536C">
        <w:rPr>
          <w:bCs/>
          <w:sz w:val="26"/>
          <w:szCs w:val="26"/>
        </w:rPr>
        <w:t>Шкотовского муниципального района Приморского края</w:t>
      </w:r>
      <w:r w:rsidRPr="007D536C">
        <w:rPr>
          <w:sz w:val="26"/>
          <w:szCs w:val="26"/>
        </w:rPr>
        <w:t xml:space="preserve">: </w:t>
      </w:r>
    </w:p>
    <w:p w:rsidR="007D536C" w:rsidRPr="007D536C" w:rsidRDefault="007D536C" w:rsidP="007D536C">
      <w:pPr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- единовременную денежную выплату в размере от 300 000 рублей до 400 000 рублей;</w:t>
      </w:r>
    </w:p>
    <w:p w:rsidR="007D536C" w:rsidRPr="007D536C" w:rsidRDefault="007D536C" w:rsidP="007D536C">
      <w:pPr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 - ежемесячную денежную выплату в размере 10 000 рублей до достижения трехлетнего стажа работы в образовательной организации;</w:t>
      </w:r>
    </w:p>
    <w:p w:rsidR="007D536C" w:rsidRPr="007D536C" w:rsidRDefault="007D536C" w:rsidP="007D536C">
      <w:pPr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>- ежемесячную денежную выплату в размере 5 000 рублей наставнику молодого специалиста в течении одного года;</w:t>
      </w:r>
    </w:p>
    <w:p w:rsidR="007D536C" w:rsidRDefault="007D536C" w:rsidP="007D536C">
      <w:pPr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-  компенсацию расходов за наем (поднаем) жилого помещения в размере 50% фактических расходов по договору найма (поднайма) жилого помещения, но не более 10 000 рублей в месяц, в течении одного года работы </w:t>
      </w:r>
      <w:r w:rsidRPr="007D536C">
        <w:rPr>
          <w:sz w:val="26"/>
          <w:szCs w:val="26"/>
        </w:rPr>
        <w:t>в учреждении</w:t>
      </w:r>
      <w:r w:rsidRPr="007D536C">
        <w:rPr>
          <w:sz w:val="26"/>
          <w:szCs w:val="26"/>
        </w:rPr>
        <w:t>.</w:t>
      </w:r>
    </w:p>
    <w:p w:rsidR="00702F85" w:rsidRPr="007D536C" w:rsidRDefault="00702F85" w:rsidP="007D536C">
      <w:pPr>
        <w:spacing w:line="360" w:lineRule="auto"/>
        <w:ind w:firstLine="709"/>
        <w:jc w:val="both"/>
        <w:rPr>
          <w:sz w:val="26"/>
          <w:szCs w:val="26"/>
        </w:rPr>
      </w:pPr>
    </w:p>
    <w:p w:rsidR="007D536C" w:rsidRPr="007D536C" w:rsidRDefault="007D536C" w:rsidP="007D536C">
      <w:pPr>
        <w:spacing w:line="360" w:lineRule="auto"/>
        <w:ind w:firstLine="709"/>
        <w:jc w:val="both"/>
        <w:rPr>
          <w:sz w:val="26"/>
          <w:szCs w:val="26"/>
        </w:rPr>
      </w:pPr>
      <w:r w:rsidRPr="007D536C">
        <w:rPr>
          <w:sz w:val="26"/>
          <w:szCs w:val="26"/>
        </w:rPr>
        <w:t xml:space="preserve">7.4.2. Педагогическим работникам </w:t>
      </w:r>
      <w:r w:rsidRPr="007D536C">
        <w:rPr>
          <w:bCs/>
          <w:sz w:val="26"/>
          <w:szCs w:val="26"/>
        </w:rPr>
        <w:t xml:space="preserve">муниципального бюджетного дошкольного образовательного учреждения </w:t>
      </w:r>
      <w:r w:rsidRPr="007D536C">
        <w:rPr>
          <w:bCs/>
          <w:sz w:val="26"/>
          <w:szCs w:val="26"/>
        </w:rPr>
        <w:t>«Детского сада №7 «Ягодка» пгт Смоляниново</w:t>
      </w:r>
      <w:r w:rsidRPr="007D536C">
        <w:rPr>
          <w:bCs/>
          <w:sz w:val="26"/>
          <w:szCs w:val="26"/>
        </w:rPr>
        <w:t xml:space="preserve"> Шкотовского муниципального района </w:t>
      </w:r>
      <w:r w:rsidRPr="007D536C">
        <w:rPr>
          <w:bCs/>
          <w:sz w:val="26"/>
          <w:szCs w:val="26"/>
        </w:rPr>
        <w:t xml:space="preserve">Приморского </w:t>
      </w:r>
      <w:r w:rsidRPr="007D536C">
        <w:rPr>
          <w:sz w:val="26"/>
          <w:szCs w:val="26"/>
        </w:rPr>
        <w:t>производить</w:t>
      </w:r>
      <w:r w:rsidRPr="007D536C">
        <w:rPr>
          <w:sz w:val="26"/>
          <w:szCs w:val="26"/>
        </w:rPr>
        <w:t xml:space="preserve"> компенсацию части стоимости путевки на санаторно-курортное лечение раз в три года в размере 25% фактических расходов стоимости путевки, но не более 15 000 рублей.</w:t>
      </w:r>
    </w:p>
    <w:p w:rsidR="007D536C" w:rsidRPr="007D536C" w:rsidRDefault="007D536C" w:rsidP="007D536C">
      <w:pPr>
        <w:widowControl w:val="0"/>
        <w:tabs>
          <w:tab w:val="num" w:pos="432"/>
          <w:tab w:val="left" w:pos="90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</w:p>
    <w:p w:rsidR="00702F85" w:rsidRDefault="007D536C" w:rsidP="00702F85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6"/>
          <w:szCs w:val="26"/>
        </w:rPr>
      </w:pPr>
      <w:r w:rsidRPr="007D536C">
        <w:rPr>
          <w:b/>
          <w:sz w:val="26"/>
          <w:szCs w:val="26"/>
        </w:rPr>
        <w:t>8. Заключительное положение</w:t>
      </w:r>
    </w:p>
    <w:p w:rsidR="007D536C" w:rsidRPr="00702F85" w:rsidRDefault="007D536C" w:rsidP="00702F85">
      <w:pPr>
        <w:widowControl w:val="0"/>
        <w:autoSpaceDE w:val="0"/>
        <w:autoSpaceDN w:val="0"/>
        <w:adjustRightInd w:val="0"/>
        <w:spacing w:line="360" w:lineRule="auto"/>
        <w:ind w:firstLine="708"/>
        <w:rPr>
          <w:b/>
          <w:sz w:val="26"/>
          <w:szCs w:val="26"/>
        </w:rPr>
      </w:pPr>
      <w:r w:rsidRPr="007D536C">
        <w:rPr>
          <w:sz w:val="26"/>
          <w:szCs w:val="26"/>
        </w:rPr>
        <w:t>Настоящее Положение вступает в силу с 01 января 2020 года.</w:t>
      </w:r>
    </w:p>
    <w:p w:rsidR="007D536C" w:rsidRPr="007D536C" w:rsidRDefault="007D536C" w:rsidP="007D536C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7D536C" w:rsidRPr="007D536C" w:rsidRDefault="007D536C" w:rsidP="007D536C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7D536C" w:rsidRPr="007D536C" w:rsidRDefault="007D536C" w:rsidP="007D536C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7D536C" w:rsidRPr="007D536C" w:rsidRDefault="007D536C" w:rsidP="007D536C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7D536C" w:rsidRPr="007D536C" w:rsidRDefault="007D536C" w:rsidP="007D536C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675250" w:rsidRPr="007D536C" w:rsidRDefault="00675250">
      <w:pPr>
        <w:rPr>
          <w:sz w:val="26"/>
          <w:szCs w:val="26"/>
        </w:rPr>
      </w:pPr>
    </w:p>
    <w:sectPr w:rsidR="00675250" w:rsidRPr="007D5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B4185"/>
    <w:multiLevelType w:val="hybridMultilevel"/>
    <w:tmpl w:val="7D94040C"/>
    <w:lvl w:ilvl="0" w:tplc="FCE81660">
      <w:start w:val="1"/>
      <w:numFmt w:val="bullet"/>
      <w:lvlText w:val="–"/>
      <w:lvlJc w:val="left"/>
      <w:pPr>
        <w:tabs>
          <w:tab w:val="num" w:pos="2138"/>
        </w:tabs>
        <w:ind w:left="213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923C60"/>
    <w:multiLevelType w:val="hybridMultilevel"/>
    <w:tmpl w:val="D31455E6"/>
    <w:lvl w:ilvl="0" w:tplc="FCE81660">
      <w:start w:val="1"/>
      <w:numFmt w:val="bullet"/>
      <w:lvlText w:val="–"/>
      <w:lvlJc w:val="left"/>
      <w:pPr>
        <w:tabs>
          <w:tab w:val="num" w:pos="2138"/>
        </w:tabs>
        <w:ind w:left="213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5B563BD"/>
    <w:multiLevelType w:val="hybridMultilevel"/>
    <w:tmpl w:val="29063830"/>
    <w:lvl w:ilvl="0" w:tplc="A3C8A724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175CBF"/>
    <w:multiLevelType w:val="hybridMultilevel"/>
    <w:tmpl w:val="B7EC726C"/>
    <w:lvl w:ilvl="0" w:tplc="FCE81660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DDE3B7E"/>
    <w:multiLevelType w:val="multilevel"/>
    <w:tmpl w:val="2E22211A"/>
    <w:lvl w:ilvl="0">
      <w:start w:val="1"/>
      <w:numFmt w:val="decimal"/>
      <w:lvlText w:val="%1."/>
      <w:lvlJc w:val="left"/>
      <w:pPr>
        <w:ind w:left="390" w:hanging="390"/>
      </w:pPr>
      <w:rPr>
        <w:color w:val="000000"/>
        <w:sz w:val="26"/>
      </w:rPr>
    </w:lvl>
    <w:lvl w:ilvl="1">
      <w:start w:val="1"/>
      <w:numFmt w:val="decimal"/>
      <w:lvlText w:val="%1.%2."/>
      <w:lvlJc w:val="left"/>
      <w:pPr>
        <w:ind w:left="1480" w:hanging="720"/>
      </w:pPr>
      <w:rPr>
        <w:color w:val="000000"/>
        <w:sz w:val="26"/>
        <w:lang w:val="ru-RU"/>
      </w:rPr>
    </w:lvl>
    <w:lvl w:ilvl="2">
      <w:start w:val="1"/>
      <w:numFmt w:val="decimal"/>
      <w:lvlText w:val="%1.%2.%3."/>
      <w:lvlJc w:val="left"/>
      <w:pPr>
        <w:ind w:left="2240" w:hanging="720"/>
      </w:pPr>
      <w:rPr>
        <w:color w:val="000000"/>
        <w:sz w:val="26"/>
      </w:rPr>
    </w:lvl>
    <w:lvl w:ilvl="3">
      <w:start w:val="1"/>
      <w:numFmt w:val="decimal"/>
      <w:lvlText w:val="%1.%2.%3.%4."/>
      <w:lvlJc w:val="left"/>
      <w:pPr>
        <w:ind w:left="3360" w:hanging="1080"/>
      </w:pPr>
      <w:rPr>
        <w:color w:val="000000"/>
        <w:sz w:val="26"/>
      </w:rPr>
    </w:lvl>
    <w:lvl w:ilvl="4">
      <w:start w:val="1"/>
      <w:numFmt w:val="decimal"/>
      <w:lvlText w:val="%1.%2.%3.%4.%5."/>
      <w:lvlJc w:val="left"/>
      <w:pPr>
        <w:ind w:left="4120" w:hanging="1080"/>
      </w:pPr>
      <w:rPr>
        <w:color w:val="000000"/>
        <w:sz w:val="26"/>
      </w:rPr>
    </w:lvl>
    <w:lvl w:ilvl="5">
      <w:start w:val="1"/>
      <w:numFmt w:val="decimal"/>
      <w:lvlText w:val="%1.%2.%3.%4.%5.%6."/>
      <w:lvlJc w:val="left"/>
      <w:pPr>
        <w:ind w:left="5240" w:hanging="1440"/>
      </w:pPr>
      <w:rPr>
        <w:color w:val="000000"/>
        <w:sz w:val="26"/>
      </w:rPr>
    </w:lvl>
    <w:lvl w:ilvl="6">
      <w:start w:val="1"/>
      <w:numFmt w:val="decimal"/>
      <w:lvlText w:val="%1.%2.%3.%4.%5.%6.%7."/>
      <w:lvlJc w:val="left"/>
      <w:pPr>
        <w:ind w:left="6360" w:hanging="1800"/>
      </w:pPr>
      <w:rPr>
        <w:color w:val="000000"/>
        <w:sz w:val="26"/>
      </w:rPr>
    </w:lvl>
    <w:lvl w:ilvl="7">
      <w:start w:val="1"/>
      <w:numFmt w:val="decimal"/>
      <w:lvlText w:val="%1.%2.%3.%4.%5.%6.%7.%8."/>
      <w:lvlJc w:val="left"/>
      <w:pPr>
        <w:ind w:left="7120" w:hanging="1800"/>
      </w:pPr>
      <w:rPr>
        <w:color w:val="000000"/>
        <w:sz w:val="26"/>
      </w:rPr>
    </w:lvl>
    <w:lvl w:ilvl="8">
      <w:start w:val="1"/>
      <w:numFmt w:val="decimal"/>
      <w:lvlText w:val="%1.%2.%3.%4.%5.%6.%7.%8.%9."/>
      <w:lvlJc w:val="left"/>
      <w:pPr>
        <w:ind w:left="8240" w:hanging="2160"/>
      </w:pPr>
      <w:rPr>
        <w:color w:val="000000"/>
        <w:sz w:val="26"/>
      </w:rPr>
    </w:lvl>
  </w:abstractNum>
  <w:abstractNum w:abstractNumId="5" w15:restartNumberingAfterBreak="0">
    <w:nsid w:val="49325689"/>
    <w:multiLevelType w:val="hybridMultilevel"/>
    <w:tmpl w:val="8B5CDCC0"/>
    <w:lvl w:ilvl="0" w:tplc="2E90A074">
      <w:start w:val="1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1"/>
        </w:tabs>
        <w:ind w:left="10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1"/>
        </w:tabs>
        <w:ind w:left="25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1"/>
        </w:tabs>
        <w:ind w:left="32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hint="default"/>
      </w:rPr>
    </w:lvl>
  </w:abstractNum>
  <w:abstractNum w:abstractNumId="6" w15:restartNumberingAfterBreak="0">
    <w:nsid w:val="568D1C3E"/>
    <w:multiLevelType w:val="hybridMultilevel"/>
    <w:tmpl w:val="672A356E"/>
    <w:lvl w:ilvl="0" w:tplc="FCE81660">
      <w:start w:val="1"/>
      <w:numFmt w:val="bullet"/>
      <w:lvlText w:val="–"/>
      <w:lvlJc w:val="left"/>
      <w:pPr>
        <w:ind w:left="144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2" w:hanging="360"/>
      </w:pPr>
      <w:rPr>
        <w:rFonts w:ascii="Wingdings" w:hAnsi="Wingdings" w:hint="default"/>
      </w:rPr>
    </w:lvl>
  </w:abstractNum>
  <w:abstractNum w:abstractNumId="7" w15:restartNumberingAfterBreak="0">
    <w:nsid w:val="5DF95C57"/>
    <w:multiLevelType w:val="hybridMultilevel"/>
    <w:tmpl w:val="7BEA5DB4"/>
    <w:lvl w:ilvl="0" w:tplc="54ACB81A">
      <w:start w:val="1"/>
      <w:numFmt w:val="bullet"/>
      <w:lvlText w:val="-"/>
      <w:lvlJc w:val="left"/>
      <w:pPr>
        <w:tabs>
          <w:tab w:val="num" w:pos="1825"/>
        </w:tabs>
        <w:ind w:left="1428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68B524AA"/>
    <w:multiLevelType w:val="hybridMultilevel"/>
    <w:tmpl w:val="B33A3A18"/>
    <w:lvl w:ilvl="0" w:tplc="FCE81660">
      <w:start w:val="1"/>
      <w:numFmt w:val="bullet"/>
      <w:lvlText w:val="–"/>
      <w:lvlJc w:val="left"/>
      <w:pPr>
        <w:ind w:left="144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2" w:hanging="360"/>
      </w:pPr>
      <w:rPr>
        <w:rFonts w:ascii="Wingdings" w:hAnsi="Wingdings" w:hint="default"/>
      </w:rPr>
    </w:lvl>
  </w:abstractNum>
  <w:abstractNum w:abstractNumId="9" w15:restartNumberingAfterBreak="0">
    <w:nsid w:val="71077137"/>
    <w:multiLevelType w:val="multilevel"/>
    <w:tmpl w:val="3C004EB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79B85679"/>
    <w:multiLevelType w:val="hybridMultilevel"/>
    <w:tmpl w:val="DC08BBCC"/>
    <w:lvl w:ilvl="0" w:tplc="A3C8A724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</w:num>
  <w:num w:numId="10">
    <w:abstractNumId w:val="8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1CF"/>
    <w:rsid w:val="004311CF"/>
    <w:rsid w:val="00675250"/>
    <w:rsid w:val="00702F85"/>
    <w:rsid w:val="007D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5797A6-E1C5-4C9C-A3B2-22D55D77B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3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D536C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">
    <w:name w:val="Основной текст (2)_"/>
    <w:link w:val="20"/>
    <w:locked/>
    <w:rsid w:val="007D536C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D536C"/>
    <w:pPr>
      <w:widowControl w:val="0"/>
      <w:shd w:val="clear" w:color="auto" w:fill="FFFFFF"/>
      <w:spacing w:before="360" w:line="322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styleId="a3">
    <w:name w:val="Hyperlink"/>
    <w:basedOn w:val="a0"/>
    <w:uiPriority w:val="99"/>
    <w:semiHidden/>
    <w:unhideWhenUsed/>
    <w:rsid w:val="007D536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D53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2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B7A06BCB9E3EEBDD5C39D5C998125426CD29E22F3E6993196F4587370A014A477A55966BFB4221733nCJ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LAW;n=108403;fld=134;dst=10098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consultantplus://offline/main?base=LAW;n=108403;fld=134;dst=1009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B7A06BCB9E3EEBDD5C39D5C998125426CD09C23F5E0993196F4587370A014A477A5596FBD3Bn1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6107</Words>
  <Characters>34816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2020-02-29T05:04:00Z</dcterms:created>
  <dcterms:modified xsi:type="dcterms:W3CDTF">2020-02-29T05:04:00Z</dcterms:modified>
</cp:coreProperties>
</file>